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9A4DD5" w:rsidP="00BC4F56">
      <w:pPr>
        <w:pStyle w:val="berschrift2"/>
      </w:pPr>
      <w:r>
        <w:t>Unternehmen</w:t>
      </w:r>
      <w:r w:rsidR="007908F4">
        <w:t xml:space="preserve"> investiert in </w:t>
      </w:r>
      <w:proofErr w:type="spellStart"/>
      <w:r w:rsidR="007908F4">
        <w:t>RotaJET</w:t>
      </w:r>
      <w:proofErr w:type="spellEnd"/>
      <w:r w:rsidR="007908F4">
        <w:t xml:space="preserve"> 225</w:t>
      </w:r>
    </w:p>
    <w:p w:rsidR="00BC4F56" w:rsidRPr="00BC4F56" w:rsidRDefault="00BC4F56" w:rsidP="00BC4F56">
      <w:pPr>
        <w:spacing w:after="240"/>
      </w:pPr>
    </w:p>
    <w:p w:rsidR="00BC4F56" w:rsidRPr="00BC4F56" w:rsidRDefault="007908F4" w:rsidP="00BC4F56">
      <w:pPr>
        <w:pStyle w:val="Untertitel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Koenig &amp; Bauer verkauft weitere </w:t>
      </w:r>
      <w:proofErr w:type="spellStart"/>
      <w:r>
        <w:rPr>
          <w:sz w:val="24"/>
          <w:szCs w:val="24"/>
        </w:rPr>
        <w:t>RotaJET</w:t>
      </w:r>
      <w:proofErr w:type="spellEnd"/>
      <w:r>
        <w:rPr>
          <w:sz w:val="24"/>
          <w:szCs w:val="24"/>
        </w:rPr>
        <w:t xml:space="preserve"> 225</w:t>
      </w:r>
    </w:p>
    <w:p w:rsidR="00584EAD" w:rsidRDefault="007908F4" w:rsidP="00584EAD">
      <w:pPr>
        <w:pStyle w:val="Aufzhlung"/>
        <w:spacing w:after="240"/>
      </w:pPr>
      <w:r>
        <w:t>Investition in den Digitaldruck</w:t>
      </w:r>
    </w:p>
    <w:p w:rsidR="00584EAD" w:rsidRDefault="007908F4" w:rsidP="00584EAD">
      <w:pPr>
        <w:pStyle w:val="Aufzhlung"/>
        <w:spacing w:after="240"/>
      </w:pPr>
      <w:r>
        <w:t>Individualisierung der Dekore</w:t>
      </w:r>
    </w:p>
    <w:p w:rsidR="00584EAD" w:rsidRDefault="007908F4" w:rsidP="00584EAD">
      <w:pPr>
        <w:pStyle w:val="Aufzhlung"/>
        <w:spacing w:after="240"/>
      </w:pPr>
      <w:r>
        <w:t>Kleinere Aufträge hocheffizient drucken</w:t>
      </w:r>
    </w:p>
    <w:p w:rsidR="00584EAD" w:rsidRPr="00584EAD" w:rsidRDefault="005310ED" w:rsidP="00584EAD">
      <w:pPr>
        <w:pStyle w:val="Aufzhlung"/>
        <w:spacing w:after="240"/>
        <w:rPr>
          <w:lang w:val="en-US"/>
        </w:rPr>
      </w:pPr>
      <w:proofErr w:type="spellStart"/>
      <w:r>
        <w:rPr>
          <w:lang w:val="en-US"/>
        </w:rPr>
        <w:t>F</w:t>
      </w:r>
      <w:r w:rsidR="00B90485">
        <w:rPr>
          <w:lang w:val="en-US"/>
        </w:rPr>
        <w:t>le</w:t>
      </w:r>
      <w:r w:rsidR="009A4DD5">
        <w:rPr>
          <w:lang w:val="en-US"/>
        </w:rPr>
        <w:t>xibel</w:t>
      </w:r>
      <w:proofErr w:type="spellEnd"/>
      <w:r w:rsidR="009A4DD5">
        <w:rPr>
          <w:lang w:val="en-US"/>
        </w:rPr>
        <w:t xml:space="preserve">, </w:t>
      </w:r>
      <w:proofErr w:type="spellStart"/>
      <w:r w:rsidR="009A4DD5">
        <w:rPr>
          <w:lang w:val="en-US"/>
        </w:rPr>
        <w:t>l</w:t>
      </w:r>
      <w:r>
        <w:rPr>
          <w:lang w:val="en-US"/>
        </w:rPr>
        <w:t>eistungsfähig</w:t>
      </w:r>
      <w:proofErr w:type="spellEnd"/>
      <w:r>
        <w:rPr>
          <w:lang w:val="en-US"/>
        </w:rPr>
        <w:t xml:space="preserve"> und </w:t>
      </w:r>
      <w:proofErr w:type="spellStart"/>
      <w:r w:rsidR="009A4DD5">
        <w:rPr>
          <w:lang w:val="en-US"/>
        </w:rPr>
        <w:t>p</w:t>
      </w:r>
      <w:r w:rsidR="00B90485">
        <w:rPr>
          <w:lang w:val="en-US"/>
        </w:rPr>
        <w:t>roduktiv</w:t>
      </w:r>
      <w:proofErr w:type="spellEnd"/>
    </w:p>
    <w:p w:rsidR="00584EAD" w:rsidRPr="00584EAD" w:rsidRDefault="00584EAD" w:rsidP="00584EAD">
      <w:pPr>
        <w:spacing w:after="240"/>
        <w:rPr>
          <w:lang w:val="en-US"/>
        </w:rPr>
      </w:pPr>
    </w:p>
    <w:p w:rsidR="00D8754C" w:rsidRPr="00872938" w:rsidRDefault="007908F4" w:rsidP="00584EAD">
      <w:pPr>
        <w:spacing w:after="240"/>
      </w:pPr>
      <w:r w:rsidRPr="007908F4">
        <w:t>Würzburg</w:t>
      </w:r>
      <w:r w:rsidR="00584EAD" w:rsidRPr="007908F4">
        <w:t xml:space="preserve">, </w:t>
      </w:r>
      <w:r w:rsidR="00872938">
        <w:t>08.04</w:t>
      </w:r>
      <w:r w:rsidRPr="007908F4">
        <w:t>.2019</w:t>
      </w:r>
      <w:r w:rsidR="00584EAD" w:rsidRPr="007908F4">
        <w:br/>
      </w:r>
      <w:r w:rsidRPr="007908F4">
        <w:t>Ein weitere</w:t>
      </w:r>
      <w:r w:rsidR="009A4DD5">
        <w:t>s</w:t>
      </w:r>
      <w:r w:rsidRPr="007908F4">
        <w:t xml:space="preserve"> </w:t>
      </w:r>
      <w:r w:rsidR="009A4DD5">
        <w:t>Unternehmen</w:t>
      </w:r>
      <w:r w:rsidRPr="007908F4">
        <w:t xml:space="preserve"> investiert in eine </w:t>
      </w:r>
      <w:proofErr w:type="spellStart"/>
      <w:r w:rsidRPr="007908F4">
        <w:t>RotaJET</w:t>
      </w:r>
      <w:proofErr w:type="spellEnd"/>
      <w:r w:rsidRPr="007908F4">
        <w:t xml:space="preserve"> 225 von Koenig &amp; Bauer</w:t>
      </w:r>
      <w:r w:rsidR="00D8754C">
        <w:t xml:space="preserve"> für den 4/0-Druck</w:t>
      </w:r>
      <w:r w:rsidRPr="007908F4">
        <w:t xml:space="preserve">. </w:t>
      </w:r>
      <w:r>
        <w:t>Nach der Investition der Interprint GmbH aus Arnsberg</w:t>
      </w:r>
      <w:r w:rsidR="00200189">
        <w:t xml:space="preserve"> in eine zweite Anlage</w:t>
      </w:r>
      <w:r>
        <w:t>, steigt nun ein weiteres Unternehmen in den Digitaldruck ein.</w:t>
      </w:r>
      <w:r w:rsidR="00584EAD" w:rsidRPr="00DD51C3">
        <w:t xml:space="preserve"> </w:t>
      </w:r>
      <w:r w:rsidR="005310ED">
        <w:t xml:space="preserve">Koenig &amp; Bauer Vorstandsmitglied Christoph Müller: </w:t>
      </w:r>
      <w:r w:rsidR="00DD51C3">
        <w:t>„Wir sehen</w:t>
      </w:r>
      <w:r w:rsidR="00DD51C3" w:rsidRPr="00DD51C3">
        <w:t xml:space="preserve"> zukünftig nachhaltiges Wachstum in den industriell</w:t>
      </w:r>
      <w:r w:rsidR="005310ED">
        <w:t>en Druckmärkten. Allem voran, die</w:t>
      </w:r>
      <w:r w:rsidR="00DD51C3" w:rsidRPr="00DD51C3">
        <w:t xml:space="preserve"> für Koenig &amp; Bauer wichtigen Segmente des digitalen Dekordrucks und des Verpackun</w:t>
      </w:r>
      <w:r w:rsidR="005310ED">
        <w:t>gsdrucks. Mit Bahnbreiten von bis</w:t>
      </w:r>
      <w:r w:rsidR="006F3FC3">
        <w:t xml:space="preserve"> zu</w:t>
      </w:r>
      <w:r w:rsidR="00DD51C3" w:rsidRPr="00DD51C3">
        <w:t xml:space="preserve"> </w:t>
      </w:r>
      <w:r w:rsidR="005310ED">
        <w:t>225</w:t>
      </w:r>
      <w:r w:rsidR="004A21B3">
        <w:t xml:space="preserve"> </w:t>
      </w:r>
      <w:r w:rsidR="00200189">
        <w:t>cm adressiert</w:t>
      </w:r>
      <w:r w:rsidR="005310ED">
        <w:t xml:space="preserve"> die </w:t>
      </w:r>
      <w:proofErr w:type="spellStart"/>
      <w:r w:rsidR="005310ED">
        <w:t>RotaJET</w:t>
      </w:r>
      <w:proofErr w:type="spellEnd"/>
      <w:r w:rsidR="00200189">
        <w:t xml:space="preserve"> </w:t>
      </w:r>
      <w:r w:rsidR="00DD51C3">
        <w:t>beide Marktbereiche optimal</w:t>
      </w:r>
      <w:r w:rsidR="00872938">
        <w:t>.</w:t>
      </w:r>
      <w:r w:rsidR="00DD51C3">
        <w:t xml:space="preserve">“ So </w:t>
      </w:r>
      <w:r w:rsidR="00200189">
        <w:t>konnte</w:t>
      </w:r>
      <w:r w:rsidR="00DD51C3">
        <w:t xml:space="preserve"> Koenig &amp; Bauer </w:t>
      </w:r>
      <w:r w:rsidR="005310ED">
        <w:t>neben der Dekormaschine für Interprint</w:t>
      </w:r>
      <w:r w:rsidR="004A21B3">
        <w:t>,</w:t>
      </w:r>
      <w:r w:rsidR="005310ED">
        <w:t xml:space="preserve"> </w:t>
      </w:r>
      <w:r w:rsidR="004A21B3">
        <w:t xml:space="preserve">bereits im Januar </w:t>
      </w:r>
      <w:r w:rsidR="00DD51C3">
        <w:t xml:space="preserve">den Verkauf </w:t>
      </w:r>
      <w:r w:rsidR="005310ED">
        <w:t>einer</w:t>
      </w:r>
      <w:r w:rsidR="00DD51C3">
        <w:t xml:space="preserve"> </w:t>
      </w:r>
      <w:proofErr w:type="spellStart"/>
      <w:r w:rsidR="00DD51C3">
        <w:t>RotaJET</w:t>
      </w:r>
      <w:proofErr w:type="spellEnd"/>
      <w:r w:rsidR="00DD51C3" w:rsidRPr="00DD51C3">
        <w:t xml:space="preserve"> </w:t>
      </w:r>
      <w:r w:rsidR="005310ED">
        <w:t>168 an</w:t>
      </w:r>
      <w:r w:rsidR="00DD51C3">
        <w:t xml:space="preserve"> </w:t>
      </w:r>
      <w:proofErr w:type="spellStart"/>
      <w:r w:rsidR="00DD51C3" w:rsidRPr="00DD51C3">
        <w:t>Tetr</w:t>
      </w:r>
      <w:r w:rsidR="00DD51C3" w:rsidRPr="00DD51C3">
        <w:t>a</w:t>
      </w:r>
      <w:r w:rsidR="00DD51C3" w:rsidRPr="00DD51C3">
        <w:t>Pak</w:t>
      </w:r>
      <w:proofErr w:type="spellEnd"/>
      <w:r w:rsidR="00DD51C3" w:rsidRPr="00DD51C3">
        <w:t xml:space="preserve"> vermelden</w:t>
      </w:r>
      <w:r w:rsidR="00DD51C3" w:rsidRPr="00872938">
        <w:t>.</w:t>
      </w:r>
      <w:r w:rsidR="005310ED" w:rsidRPr="00872938">
        <w:t xml:space="preserve"> </w:t>
      </w:r>
      <w:r w:rsidR="00200189" w:rsidRPr="00872938">
        <w:t>Wie zuletzt gemeldet</w:t>
      </w:r>
      <w:r w:rsidR="00435A09" w:rsidRPr="00872938">
        <w:t xml:space="preserve"> befindet sich </w:t>
      </w:r>
      <w:r w:rsidR="00200189" w:rsidRPr="00872938">
        <w:t xml:space="preserve">die erste </w:t>
      </w:r>
      <w:proofErr w:type="spellStart"/>
      <w:r w:rsidR="00200189" w:rsidRPr="00872938">
        <w:t>CorruJET</w:t>
      </w:r>
      <w:proofErr w:type="spellEnd"/>
      <w:r w:rsidR="00200189" w:rsidRPr="00872938">
        <w:t xml:space="preserve"> für die HANS KOLB Wellpappe in </w:t>
      </w:r>
      <w:r w:rsidR="00435A09" w:rsidRPr="00872938">
        <w:t xml:space="preserve">der </w:t>
      </w:r>
      <w:proofErr w:type="spellStart"/>
      <w:r w:rsidR="00435A09" w:rsidRPr="00872938">
        <w:t>Inbetriebnahmephase</w:t>
      </w:r>
      <w:proofErr w:type="spellEnd"/>
      <w:r w:rsidR="00200189" w:rsidRPr="00872938">
        <w:t>.</w:t>
      </w:r>
      <w:bookmarkStart w:id="0" w:name="_GoBack"/>
      <w:bookmarkEnd w:id="0"/>
    </w:p>
    <w:p w:rsidR="00BC4F56" w:rsidRPr="004A21B3" w:rsidRDefault="00BC4F56" w:rsidP="00BC4F56">
      <w:pPr>
        <w:pStyle w:val="berschrift4"/>
        <w:rPr>
          <w:lang w:val="de-DE"/>
        </w:rPr>
      </w:pPr>
      <w:r w:rsidRPr="004A21B3">
        <w:rPr>
          <w:lang w:val="de-DE"/>
        </w:rPr>
        <w:t xml:space="preserve">Foto </w:t>
      </w:r>
      <w:r w:rsidR="005310ED" w:rsidRPr="004A21B3">
        <w:rPr>
          <w:lang w:val="de-DE"/>
        </w:rPr>
        <w:t>1</w:t>
      </w:r>
    </w:p>
    <w:p w:rsidR="005334FD" w:rsidRPr="007908F4" w:rsidRDefault="005310ED" w:rsidP="00584EAD">
      <w:pPr>
        <w:spacing w:after="240"/>
      </w:pPr>
      <w:r w:rsidRPr="005310ED">
        <w:t xml:space="preserve">Beispielhaftes 3D-Schema einer </w:t>
      </w:r>
      <w:proofErr w:type="spellStart"/>
      <w:r w:rsidRPr="005310ED">
        <w:t>RotaJET</w:t>
      </w:r>
      <w:proofErr w:type="spellEnd"/>
      <w:r w:rsidRPr="005310ED">
        <w:t xml:space="preserve"> 225 für den digitalen Dekordruck</w:t>
      </w:r>
      <w:r w:rsidR="00BC4F56" w:rsidRPr="007908F4">
        <w:t xml:space="preserve"> </w:t>
      </w:r>
    </w:p>
    <w:p w:rsidR="005334FD" w:rsidRPr="005334FD" w:rsidRDefault="00584EAD" w:rsidP="00584EAD">
      <w:pPr>
        <w:spacing w:after="240"/>
        <w:rPr>
          <w:color w:val="F02D32" w:themeColor="accent3"/>
        </w:rPr>
      </w:pPr>
      <w:r w:rsidRPr="00BC4F56">
        <w:rPr>
          <w:b/>
        </w:rPr>
        <w:t>Ansprechpartner für die Presse</w:t>
      </w:r>
      <w:r w:rsidR="007908F4">
        <w:br/>
        <w:t xml:space="preserve">Koenig &amp; Bauer Digital &amp; </w:t>
      </w:r>
      <w:proofErr w:type="spellStart"/>
      <w:r w:rsidR="007908F4">
        <w:t>Webfed</w:t>
      </w:r>
      <w:proofErr w:type="spellEnd"/>
      <w:r w:rsidR="007908F4">
        <w:t xml:space="preserve"> AG &amp; Co. KG</w:t>
      </w:r>
      <w:r w:rsidR="007908F4">
        <w:br/>
        <w:t>Henning Düber</w:t>
      </w:r>
      <w:r w:rsidR="007908F4">
        <w:br/>
        <w:t>T +49 931 909-4039</w:t>
      </w:r>
      <w:r>
        <w:br/>
        <w:t xml:space="preserve">M </w:t>
      </w:r>
      <w:hyperlink r:id="rId9" w:history="1">
        <w:r w:rsidR="007908F4" w:rsidRPr="004470BB">
          <w:rPr>
            <w:rStyle w:val="Hyperlink"/>
          </w:rPr>
          <w:t>henning.dueber@koenig-bauer.com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CF4123" w:rsidRDefault="00CF4123" w:rsidP="00CF4123">
      <w:pPr>
        <w:spacing w:after="240"/>
      </w:pPr>
      <w:r w:rsidRPr="001B3192">
        <w:t>Koenig &amp; Bauer ist mit dem breitesten Produktprogramm der Branche der zweitgrößte Druckmasch</w:t>
      </w:r>
      <w:r w:rsidRPr="001B3192">
        <w:t>i</w:t>
      </w:r>
      <w:r w:rsidRPr="001B3192">
        <w:t xml:space="preserve">nenhersteller der Welt. 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</w:t>
      </w:r>
      <w:r w:rsidRPr="001B3192">
        <w:t>a</w:t>
      </w:r>
      <w:r w:rsidRPr="001B3192">
        <w:t xml:space="preserve">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>qualif</w:t>
      </w:r>
      <w:r w:rsidRPr="001B3192">
        <w:t>i</w:t>
      </w:r>
      <w:r w:rsidRPr="001B3192">
        <w:t xml:space="preserve">zierten Mitarbeiterinnen und Mitarbeiter weltweit einen Jahresumsatz von über 1,2 Milliarden Euro. </w:t>
      </w:r>
    </w:p>
    <w:p w:rsidR="00EC73CA" w:rsidRPr="00EC73CA" w:rsidRDefault="003C10A4" w:rsidP="003C10A4">
      <w:pPr>
        <w:spacing w:after="240"/>
      </w:pPr>
      <w:r>
        <w:t xml:space="preserve">Weitere Informationen unter </w:t>
      </w:r>
      <w:hyperlink r:id="rId10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4" w:rsidRPr="00F82B5C" w:rsidRDefault="00872938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10A4" w:rsidRPr="003C10A4">
          <w:t>Unternehmen investiert in RotaJET 225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1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872938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10A4">
          <w:t>Unternehmen investiert in RotaJET 225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51F1D"/>
    <w:rsid w:val="00056DB6"/>
    <w:rsid w:val="000706A2"/>
    <w:rsid w:val="000A70ED"/>
    <w:rsid w:val="000B4E0C"/>
    <w:rsid w:val="000B7CEC"/>
    <w:rsid w:val="000C511A"/>
    <w:rsid w:val="000C534C"/>
    <w:rsid w:val="000E431A"/>
    <w:rsid w:val="001047E3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0189"/>
    <w:rsid w:val="00204EAE"/>
    <w:rsid w:val="0021638F"/>
    <w:rsid w:val="0022027F"/>
    <w:rsid w:val="00265400"/>
    <w:rsid w:val="0027081D"/>
    <w:rsid w:val="0027701F"/>
    <w:rsid w:val="00282128"/>
    <w:rsid w:val="002A5D4F"/>
    <w:rsid w:val="002B77B3"/>
    <w:rsid w:val="002C05E4"/>
    <w:rsid w:val="002E1AB6"/>
    <w:rsid w:val="002E3557"/>
    <w:rsid w:val="00353A44"/>
    <w:rsid w:val="00356744"/>
    <w:rsid w:val="00382047"/>
    <w:rsid w:val="003A0BCE"/>
    <w:rsid w:val="003B7A63"/>
    <w:rsid w:val="003C10A4"/>
    <w:rsid w:val="003D1D5D"/>
    <w:rsid w:val="00413B84"/>
    <w:rsid w:val="0041506E"/>
    <w:rsid w:val="004158D7"/>
    <w:rsid w:val="00432025"/>
    <w:rsid w:val="00432594"/>
    <w:rsid w:val="00435A09"/>
    <w:rsid w:val="00451F82"/>
    <w:rsid w:val="00453792"/>
    <w:rsid w:val="004628E4"/>
    <w:rsid w:val="004676E1"/>
    <w:rsid w:val="00470F72"/>
    <w:rsid w:val="004A21B3"/>
    <w:rsid w:val="004B1583"/>
    <w:rsid w:val="004B210E"/>
    <w:rsid w:val="004E33CC"/>
    <w:rsid w:val="004E6239"/>
    <w:rsid w:val="00522321"/>
    <w:rsid w:val="00524C68"/>
    <w:rsid w:val="005310ED"/>
    <w:rsid w:val="005334FD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7B21"/>
    <w:rsid w:val="00697DB1"/>
    <w:rsid w:val="006F3FC3"/>
    <w:rsid w:val="00704DFC"/>
    <w:rsid w:val="00722296"/>
    <w:rsid w:val="00733B90"/>
    <w:rsid w:val="0074617A"/>
    <w:rsid w:val="00781882"/>
    <w:rsid w:val="00787DD5"/>
    <w:rsid w:val="007908F4"/>
    <w:rsid w:val="007A0146"/>
    <w:rsid w:val="007A1916"/>
    <w:rsid w:val="007C5289"/>
    <w:rsid w:val="007C5C86"/>
    <w:rsid w:val="007D0BC7"/>
    <w:rsid w:val="007E23ED"/>
    <w:rsid w:val="007F034C"/>
    <w:rsid w:val="00854099"/>
    <w:rsid w:val="00866F90"/>
    <w:rsid w:val="00872938"/>
    <w:rsid w:val="008A14C6"/>
    <w:rsid w:val="008C2BC0"/>
    <w:rsid w:val="008C5FFE"/>
    <w:rsid w:val="009229D0"/>
    <w:rsid w:val="00932294"/>
    <w:rsid w:val="00953661"/>
    <w:rsid w:val="009870F4"/>
    <w:rsid w:val="009A4DD5"/>
    <w:rsid w:val="009B10BB"/>
    <w:rsid w:val="009E29CD"/>
    <w:rsid w:val="009E7CEF"/>
    <w:rsid w:val="00A10D03"/>
    <w:rsid w:val="00A112E7"/>
    <w:rsid w:val="00A207E9"/>
    <w:rsid w:val="00A241F4"/>
    <w:rsid w:val="00A24807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45702"/>
    <w:rsid w:val="00B622F0"/>
    <w:rsid w:val="00B66B5F"/>
    <w:rsid w:val="00B83A17"/>
    <w:rsid w:val="00B90485"/>
    <w:rsid w:val="00BA3329"/>
    <w:rsid w:val="00BC4F56"/>
    <w:rsid w:val="00BF6AC1"/>
    <w:rsid w:val="00C22FC0"/>
    <w:rsid w:val="00C275C9"/>
    <w:rsid w:val="00C66DA1"/>
    <w:rsid w:val="00C73FB9"/>
    <w:rsid w:val="00C97C18"/>
    <w:rsid w:val="00CD0A11"/>
    <w:rsid w:val="00CE7598"/>
    <w:rsid w:val="00CF4123"/>
    <w:rsid w:val="00D23C2E"/>
    <w:rsid w:val="00D37C08"/>
    <w:rsid w:val="00D430A8"/>
    <w:rsid w:val="00D52424"/>
    <w:rsid w:val="00D66283"/>
    <w:rsid w:val="00D70659"/>
    <w:rsid w:val="00D8754C"/>
    <w:rsid w:val="00D87652"/>
    <w:rsid w:val="00D95359"/>
    <w:rsid w:val="00DA7970"/>
    <w:rsid w:val="00DC7376"/>
    <w:rsid w:val="00DD406D"/>
    <w:rsid w:val="00DD51C3"/>
    <w:rsid w:val="00DF560B"/>
    <w:rsid w:val="00E1738C"/>
    <w:rsid w:val="00E30EBC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nning.dueber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FB36-565F-4CCF-9EFF-E6BCC0A5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Koenig &amp; Bauer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 investiert in RotaJET 225</dc:title>
  <dc:creator>Bausenwein, Linda (ZM)</dc:creator>
  <dc:description>Optimiert für Word 2016</dc:description>
  <cp:lastModifiedBy>wvmwol</cp:lastModifiedBy>
  <cp:revision>19</cp:revision>
  <dcterms:created xsi:type="dcterms:W3CDTF">2019-03-19T07:54:00Z</dcterms:created>
  <dcterms:modified xsi:type="dcterms:W3CDTF">2019-04-08T10:27:00Z</dcterms:modified>
</cp:coreProperties>
</file>