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4268D" w:rsidRDefault="004F44D0" w:rsidP="00C906BE">
      <w:pPr>
        <w:pStyle w:val="Nzev"/>
        <w:spacing w:before="0" w:afterLines="200" w:after="480" w:line="276" w:lineRule="auto"/>
        <w:rPr>
          <w:rFonts w:cstheme="majorHAnsi"/>
          <w:lang w:val="cs-CZ"/>
        </w:rPr>
      </w:pPr>
      <w:r w:rsidRPr="0044268D">
        <w:rPr>
          <w:rFonts w:cstheme="majorHAnsi"/>
          <w:lang w:val="cs-CZ"/>
        </w:rPr>
        <w:t xml:space="preserve">Tisková </w:t>
      </w:r>
      <w:r w:rsidR="00B14A31" w:rsidRPr="0044268D">
        <w:rPr>
          <w:rFonts w:cstheme="majorHAnsi"/>
          <w:lang w:val="cs-CZ"/>
        </w:rPr>
        <w:t>zpráva</w:t>
      </w:r>
    </w:p>
    <w:p w:rsidR="00DD5DF4" w:rsidRPr="0044268D" w:rsidRDefault="006A2E28" w:rsidP="00C906BE">
      <w:pPr>
        <w:pStyle w:val="Podtitul"/>
        <w:spacing w:after="240" w:line="276" w:lineRule="auto"/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</w:pPr>
      <w:bookmarkStart w:id="0" w:name="_GoBack"/>
      <w:r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 xml:space="preserve">Commander </w:t>
      </w:r>
      <w:r w:rsidR="004F44D0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>pro</w:t>
      </w:r>
      <w:r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 xml:space="preserve"> L´Est Ré</w:t>
      </w:r>
      <w:r w:rsidR="00281EC1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>publica</w:t>
      </w:r>
      <w:r w:rsidR="00951741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>i</w:t>
      </w:r>
      <w:r w:rsidR="00281EC1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 xml:space="preserve">n </w:t>
      </w:r>
      <w:bookmarkEnd w:id="0"/>
      <w:r w:rsidR="004F44D0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>od</w:t>
      </w:r>
      <w:r w:rsidR="00281EC1" w:rsidRPr="0044268D">
        <w:rPr>
          <w:rFonts w:asciiTheme="majorHAnsi" w:eastAsiaTheme="majorEastAsia" w:hAnsiTheme="majorHAnsi" w:cstheme="majorHAnsi"/>
          <w:b/>
          <w:bCs/>
          <w:spacing w:val="0"/>
          <w:sz w:val="40"/>
          <w:szCs w:val="40"/>
          <w:lang w:val="cs-CZ"/>
        </w:rPr>
        <w:t xml:space="preserve"> Koenig &amp; Bauer</w:t>
      </w:r>
    </w:p>
    <w:p w:rsidR="00040486" w:rsidRPr="0044268D" w:rsidRDefault="00281EC1" w:rsidP="00C906BE">
      <w:pPr>
        <w:spacing w:after="240"/>
        <w:rPr>
          <w:rFonts w:asciiTheme="majorHAnsi" w:eastAsiaTheme="minorEastAsia" w:hAnsiTheme="majorHAnsi" w:cstheme="majorHAnsi"/>
          <w:color w:val="002355" w:themeColor="text2"/>
          <w:spacing w:val="15"/>
          <w:sz w:val="28"/>
          <w:szCs w:val="28"/>
          <w:lang w:val="cs-CZ"/>
        </w:rPr>
      </w:pPr>
      <w:r w:rsidRPr="0044268D">
        <w:rPr>
          <w:rFonts w:asciiTheme="majorHAnsi" w:eastAsiaTheme="minorEastAsia" w:hAnsiTheme="majorHAnsi" w:cstheme="majorHAnsi"/>
          <w:color w:val="002355" w:themeColor="text2"/>
          <w:spacing w:val="15"/>
          <w:sz w:val="28"/>
          <w:szCs w:val="28"/>
          <w:lang w:val="cs-CZ"/>
        </w:rPr>
        <w:t>Fran</w:t>
      </w:r>
      <w:r w:rsidR="004F44D0" w:rsidRPr="0044268D">
        <w:rPr>
          <w:rFonts w:asciiTheme="majorHAnsi" w:eastAsiaTheme="minorEastAsia" w:hAnsiTheme="majorHAnsi" w:cstheme="majorHAnsi"/>
          <w:color w:val="002355" w:themeColor="text2"/>
          <w:spacing w:val="15"/>
          <w:sz w:val="28"/>
          <w:szCs w:val="28"/>
          <w:lang w:val="cs-CZ"/>
        </w:rPr>
        <w:t>couzská tiskárna investuje do budoucnosti</w:t>
      </w:r>
    </w:p>
    <w:p w:rsidR="000B5E3E" w:rsidRPr="0044268D" w:rsidRDefault="000B5E3E" w:rsidP="00C906BE">
      <w:pPr>
        <w:spacing w:after="240"/>
        <w:rPr>
          <w:rFonts w:asciiTheme="majorHAnsi" w:eastAsiaTheme="minorEastAsia" w:hAnsiTheme="majorHAnsi" w:cstheme="majorHAnsi"/>
          <w:color w:val="002355" w:themeColor="text2"/>
          <w:spacing w:val="15"/>
          <w:sz w:val="28"/>
          <w:szCs w:val="28"/>
          <w:lang w:val="cs-CZ"/>
        </w:rPr>
      </w:pPr>
    </w:p>
    <w:p w:rsidR="00DD5DF4" w:rsidRPr="0044268D" w:rsidRDefault="00C906BE" w:rsidP="00C906BE">
      <w:pPr>
        <w:pStyle w:val="AnstricheFlietextEbene1"/>
        <w:spacing w:after="60" w:line="276" w:lineRule="auto"/>
        <w:ind w:left="284" w:hanging="284"/>
        <w:rPr>
          <w:rFonts w:asciiTheme="majorHAnsi" w:hAnsiTheme="majorHAnsi" w:cstheme="majorHAnsi"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>Devět tiskových věží a</w:t>
      </w:r>
      <w:r w:rsidR="00DA4D13" w:rsidRPr="0044268D">
        <w:rPr>
          <w:rFonts w:asciiTheme="majorHAnsi" w:hAnsiTheme="majorHAnsi" w:cstheme="majorHAnsi"/>
          <w:sz w:val="22"/>
          <w:lang w:val="cs-CZ"/>
        </w:rPr>
        <w:t xml:space="preserve"> tři skládací aparáty s vysokým stupněm automatizace </w:t>
      </w:r>
    </w:p>
    <w:p w:rsidR="00DD5DF4" w:rsidRPr="0044268D" w:rsidRDefault="00533C5D" w:rsidP="00C906BE">
      <w:pPr>
        <w:pStyle w:val="AnstricheFlietextEbene1"/>
        <w:spacing w:after="60" w:line="276" w:lineRule="auto"/>
        <w:ind w:left="284" w:hanging="284"/>
        <w:rPr>
          <w:rFonts w:asciiTheme="majorHAnsi" w:hAnsiTheme="majorHAnsi" w:cstheme="majorHAnsi"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>In</w:t>
      </w:r>
      <w:r w:rsidR="00281EC1" w:rsidRPr="0044268D">
        <w:rPr>
          <w:rFonts w:asciiTheme="majorHAnsi" w:hAnsiTheme="majorHAnsi" w:cstheme="majorHAnsi"/>
          <w:sz w:val="22"/>
          <w:lang w:val="cs-CZ"/>
        </w:rPr>
        <w:t>vesti</w:t>
      </w:r>
      <w:r w:rsidR="00DA4D13" w:rsidRPr="0044268D">
        <w:rPr>
          <w:rFonts w:asciiTheme="majorHAnsi" w:hAnsiTheme="majorHAnsi" w:cstheme="majorHAnsi"/>
          <w:sz w:val="22"/>
          <w:lang w:val="cs-CZ"/>
        </w:rPr>
        <w:t xml:space="preserve">ce do budoucnosti </w:t>
      </w:r>
    </w:p>
    <w:p w:rsidR="00DD5DF4" w:rsidRPr="0044268D" w:rsidRDefault="00533C5D" w:rsidP="00C906BE">
      <w:pPr>
        <w:pStyle w:val="AnstricheFlietextEbene1"/>
        <w:spacing w:after="60" w:line="276" w:lineRule="auto"/>
        <w:ind w:left="284" w:hanging="284"/>
        <w:rPr>
          <w:rFonts w:asciiTheme="majorHAnsi" w:hAnsiTheme="majorHAnsi" w:cstheme="majorHAnsi"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 xml:space="preserve">Koenig &amp; Bauer </w:t>
      </w:r>
      <w:r w:rsidR="00DA4D13" w:rsidRPr="0044268D">
        <w:rPr>
          <w:rFonts w:asciiTheme="majorHAnsi" w:hAnsiTheme="majorHAnsi" w:cstheme="majorHAnsi"/>
          <w:sz w:val="22"/>
          <w:lang w:val="cs-CZ"/>
        </w:rPr>
        <w:t>jako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>kompetent</w:t>
      </w:r>
      <w:r w:rsidR="00DA4D13" w:rsidRPr="0044268D">
        <w:rPr>
          <w:rFonts w:asciiTheme="majorHAnsi" w:hAnsiTheme="majorHAnsi" w:cstheme="majorHAnsi"/>
          <w:sz w:val="22"/>
          <w:lang w:val="cs-CZ"/>
        </w:rPr>
        <w:t xml:space="preserve">ní </w:t>
      </w:r>
      <w:r w:rsidRPr="0044268D">
        <w:rPr>
          <w:rFonts w:asciiTheme="majorHAnsi" w:hAnsiTheme="majorHAnsi" w:cstheme="majorHAnsi"/>
          <w:sz w:val="22"/>
          <w:lang w:val="cs-CZ"/>
        </w:rPr>
        <w:t>partner</w:t>
      </w:r>
    </w:p>
    <w:p w:rsidR="00533C5D" w:rsidRPr="0044268D" w:rsidRDefault="00DA4D13" w:rsidP="00C906BE">
      <w:pPr>
        <w:pStyle w:val="AnstricheFlietextEbene1"/>
        <w:spacing w:after="60" w:line="276" w:lineRule="auto"/>
        <w:ind w:left="284" w:hanging="284"/>
        <w:rPr>
          <w:rFonts w:asciiTheme="majorHAnsi" w:hAnsiTheme="majorHAnsi" w:cstheme="majorHAnsi"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>Uvedení do provozu ve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CA2945" w:rsidRPr="0044268D">
        <w:rPr>
          <w:rFonts w:asciiTheme="majorHAnsi" w:hAnsiTheme="majorHAnsi" w:cstheme="majorHAnsi"/>
          <w:sz w:val="22"/>
          <w:lang w:val="cs-CZ"/>
        </w:rPr>
        <w:t>4</w:t>
      </w:r>
      <w:r w:rsidR="00281EC1" w:rsidRPr="0044268D">
        <w:rPr>
          <w:rFonts w:asciiTheme="majorHAnsi" w:hAnsiTheme="majorHAnsi" w:cstheme="majorHAnsi"/>
          <w:sz w:val="22"/>
          <w:lang w:val="cs-CZ"/>
        </w:rPr>
        <w:t xml:space="preserve">. 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Čtvrtletí </w:t>
      </w:r>
      <w:r w:rsidR="00281EC1" w:rsidRPr="0044268D">
        <w:rPr>
          <w:rFonts w:asciiTheme="majorHAnsi" w:hAnsiTheme="majorHAnsi" w:cstheme="majorHAnsi"/>
          <w:sz w:val="22"/>
          <w:lang w:val="cs-CZ"/>
        </w:rPr>
        <w:t>2020</w:t>
      </w:r>
    </w:p>
    <w:p w:rsidR="00584EAD" w:rsidRPr="0044268D" w:rsidRDefault="00584EAD" w:rsidP="00C906BE">
      <w:pPr>
        <w:spacing w:after="240"/>
        <w:rPr>
          <w:rFonts w:asciiTheme="majorHAnsi" w:hAnsiTheme="majorHAnsi" w:cstheme="majorHAnsi"/>
          <w:sz w:val="22"/>
          <w:lang w:val="cs-CZ"/>
        </w:rPr>
      </w:pPr>
    </w:p>
    <w:p w:rsidR="00C906BE" w:rsidRPr="0044268D" w:rsidRDefault="00016F4F" w:rsidP="00C906BE">
      <w:pPr>
        <w:pStyle w:val="FlietextStandard"/>
        <w:spacing w:after="0" w:line="276" w:lineRule="auto"/>
        <w:rPr>
          <w:rFonts w:asciiTheme="majorHAnsi" w:hAnsiTheme="majorHAnsi" w:cstheme="majorHAnsi"/>
          <w:b/>
          <w:sz w:val="22"/>
          <w:lang w:val="cs-CZ"/>
        </w:rPr>
      </w:pPr>
      <w:r w:rsidRPr="0044268D">
        <w:rPr>
          <w:rFonts w:asciiTheme="majorHAnsi" w:hAnsiTheme="majorHAnsi" w:cstheme="majorHAnsi"/>
          <w:b/>
          <w:sz w:val="22"/>
          <w:lang w:val="cs-CZ"/>
        </w:rPr>
        <w:t xml:space="preserve">Francozský podnik </w:t>
      </w:r>
      <w:r w:rsidR="00EC7323" w:rsidRPr="0044268D">
        <w:rPr>
          <w:rFonts w:asciiTheme="majorHAnsi" w:hAnsiTheme="majorHAnsi" w:cstheme="majorHAnsi"/>
          <w:b/>
          <w:sz w:val="22"/>
          <w:lang w:val="cs-CZ"/>
        </w:rPr>
        <w:t>´Est Républicain invest</w:t>
      </w:r>
      <w:r w:rsidRPr="0044268D">
        <w:rPr>
          <w:rFonts w:asciiTheme="majorHAnsi" w:hAnsiTheme="majorHAnsi" w:cstheme="majorHAnsi"/>
          <w:b/>
          <w:sz w:val="22"/>
          <w:lang w:val="cs-CZ"/>
        </w:rPr>
        <w:t xml:space="preserve">uje do </w:t>
      </w:r>
      <w:r w:rsidR="00C906BE" w:rsidRPr="0044268D">
        <w:rPr>
          <w:rFonts w:asciiTheme="majorHAnsi" w:hAnsiTheme="majorHAnsi" w:cstheme="majorHAnsi"/>
          <w:b/>
          <w:sz w:val="22"/>
          <w:lang w:val="cs-CZ"/>
        </w:rPr>
        <w:t>budoucnosti</w:t>
      </w:r>
    </w:p>
    <w:p w:rsidR="00C906BE" w:rsidRPr="0044268D" w:rsidRDefault="00016F4F" w:rsidP="00C906BE">
      <w:pPr>
        <w:pStyle w:val="FlietextStandard"/>
        <w:spacing w:after="0" w:line="276" w:lineRule="auto"/>
        <w:rPr>
          <w:rFonts w:asciiTheme="majorHAnsi" w:hAnsiTheme="majorHAnsi" w:cstheme="majorHAnsi"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 xml:space="preserve">Pro stroj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Commander 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od </w:t>
      </w:r>
      <w:r w:rsidRPr="0044268D">
        <w:rPr>
          <w:rFonts w:asciiTheme="majorHAnsi" w:hAnsiTheme="majorHAnsi" w:cstheme="majorHAnsi"/>
          <w:sz w:val="22"/>
          <w:lang w:val="cs-CZ"/>
        </w:rPr>
        <w:t>výrobce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Koenig &amp; Bauer </w:t>
      </w:r>
      <w:r w:rsidRPr="0044268D">
        <w:rPr>
          <w:rFonts w:asciiTheme="majorHAnsi" w:hAnsiTheme="majorHAnsi" w:cstheme="majorHAnsi"/>
          <w:sz w:val="22"/>
          <w:lang w:val="cs-CZ"/>
        </w:rPr>
        <w:t>se staví v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>Houdemont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u, blízko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Nancy, </w:t>
      </w:r>
      <w:r w:rsidRPr="0044268D">
        <w:rPr>
          <w:rFonts w:asciiTheme="majorHAnsi" w:hAnsiTheme="majorHAnsi" w:cstheme="majorHAnsi"/>
          <w:sz w:val="22"/>
          <w:lang w:val="cs-CZ"/>
        </w:rPr>
        <w:t>zcela nová tisková hala</w:t>
      </w:r>
      <w:r w:rsidR="00C906BE" w:rsidRPr="0044268D">
        <w:rPr>
          <w:rFonts w:asciiTheme="majorHAnsi" w:hAnsiTheme="majorHAnsi" w:cstheme="majorHAnsi"/>
          <w:sz w:val="22"/>
          <w:lang w:val="cs-CZ"/>
        </w:rPr>
        <w:t>.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>Nový stroj nahradí dvě starší rotačky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>Miller-Nohab. „</w:t>
      </w:r>
      <w:r w:rsidRPr="0044268D">
        <w:rPr>
          <w:rFonts w:asciiTheme="majorHAnsi" w:hAnsiTheme="majorHAnsi" w:cstheme="majorHAnsi"/>
          <w:sz w:val="22"/>
          <w:lang w:val="cs-CZ"/>
        </w:rPr>
        <w:t>Byli jsme od počátku nadšeni a přesvědčeni, že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Commander </w:t>
      </w:r>
      <w:r w:rsidR="00211CFA" w:rsidRPr="0044268D">
        <w:rPr>
          <w:rFonts w:asciiTheme="majorHAnsi" w:hAnsiTheme="majorHAnsi" w:cstheme="majorHAnsi"/>
          <w:sz w:val="22"/>
          <w:lang w:val="cs-CZ"/>
        </w:rPr>
        <w:t>je ten správný stroj pro nás.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211CFA" w:rsidRPr="0044268D">
        <w:rPr>
          <w:rFonts w:asciiTheme="majorHAnsi" w:hAnsiTheme="majorHAnsi" w:cstheme="majorHAnsi"/>
          <w:sz w:val="22"/>
          <w:lang w:val="cs-CZ"/>
        </w:rPr>
        <w:t>Kvalita a technika stroje na nás opravdu udělaly dojem,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211CFA" w:rsidRPr="0044268D">
        <w:rPr>
          <w:rFonts w:asciiTheme="majorHAnsi" w:hAnsiTheme="majorHAnsi" w:cstheme="majorHAnsi"/>
          <w:sz w:val="22"/>
          <w:lang w:val="cs-CZ"/>
        </w:rPr>
        <w:t>říká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Rémy Ramstein, </w:t>
      </w:r>
      <w:r w:rsidR="00211CFA" w:rsidRPr="0044268D">
        <w:rPr>
          <w:rFonts w:asciiTheme="majorHAnsi" w:hAnsiTheme="majorHAnsi" w:cstheme="majorHAnsi"/>
          <w:sz w:val="22"/>
          <w:lang w:val="cs-CZ"/>
        </w:rPr>
        <w:t>technický ředitel skupiny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EBRA, 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mateřské společnosti </w:t>
      </w:r>
      <w:r w:rsidR="00EC7323" w:rsidRPr="0044268D">
        <w:rPr>
          <w:rFonts w:asciiTheme="majorHAnsi" w:hAnsiTheme="majorHAnsi" w:cstheme="majorHAnsi"/>
          <w:sz w:val="22"/>
          <w:lang w:val="cs-CZ"/>
        </w:rPr>
        <w:t>L´Est Républicain.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Koenig &amp; Bauer 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zorganizuje a provede přesun stroje z </w:t>
      </w:r>
      <w:r w:rsidR="00EC7323" w:rsidRPr="0044268D">
        <w:rPr>
          <w:rFonts w:asciiTheme="majorHAnsi" w:hAnsiTheme="majorHAnsi" w:cstheme="majorHAnsi"/>
          <w:sz w:val="22"/>
          <w:lang w:val="cs-CZ"/>
        </w:rPr>
        <w:t>Belgie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 do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>Fran</w:t>
      </w:r>
      <w:r w:rsidR="00211CFA" w:rsidRPr="0044268D">
        <w:rPr>
          <w:rFonts w:asciiTheme="majorHAnsi" w:hAnsiTheme="majorHAnsi" w:cstheme="majorHAnsi"/>
          <w:sz w:val="22"/>
          <w:lang w:val="cs-CZ"/>
        </w:rPr>
        <w:t>cie. Navíc dostane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Commander 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další </w:t>
      </w:r>
      <w:r w:rsidR="00C906BE" w:rsidRPr="0044268D">
        <w:rPr>
          <w:rFonts w:asciiTheme="majorHAnsi" w:hAnsiTheme="majorHAnsi" w:cstheme="majorHAnsi"/>
          <w:sz w:val="22"/>
          <w:lang w:val="cs-CZ"/>
        </w:rPr>
        <w:t>vedení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C906BE" w:rsidRPr="0044268D">
        <w:rPr>
          <w:rFonts w:asciiTheme="majorHAnsi" w:hAnsiTheme="majorHAnsi" w:cstheme="majorHAnsi"/>
          <w:sz w:val="22"/>
          <w:lang w:val="cs-CZ"/>
        </w:rPr>
        <w:t>pásu papíru</w:t>
      </w:r>
      <w:r w:rsidR="00211CFA" w:rsidRPr="0044268D">
        <w:rPr>
          <w:rFonts w:asciiTheme="majorHAnsi" w:hAnsiTheme="majorHAnsi" w:cstheme="majorHAnsi"/>
          <w:sz w:val="22"/>
          <w:lang w:val="cs-CZ"/>
        </w:rPr>
        <w:t xml:space="preserve"> pro optimalizaci produkčních možností zákazníka</w:t>
      </w:r>
      <w:r w:rsidR="00C906BE" w:rsidRPr="0044268D">
        <w:rPr>
          <w:rFonts w:asciiTheme="majorHAnsi" w:hAnsiTheme="majorHAnsi" w:cstheme="majorHAnsi"/>
          <w:sz w:val="22"/>
          <w:lang w:val="cs-CZ"/>
        </w:rPr>
        <w:t>.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 Jochen Schwab, </w:t>
      </w:r>
      <w:r w:rsidR="00211CFA" w:rsidRPr="0044268D">
        <w:rPr>
          <w:rFonts w:asciiTheme="majorHAnsi" w:hAnsiTheme="majorHAnsi" w:cstheme="majorHAnsi"/>
          <w:sz w:val="22"/>
          <w:lang w:val="cs-CZ"/>
        </w:rPr>
        <w:t>vedoucí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 Service Projekte und Vertragsmanagement Koenig &amp; Bauer Digital &amp; Webfed: „</w:t>
      </w:r>
      <w:r w:rsidR="00943D51" w:rsidRPr="0044268D">
        <w:rPr>
          <w:rFonts w:asciiTheme="majorHAnsi" w:hAnsiTheme="majorHAnsi" w:cstheme="majorHAnsi"/>
          <w:sz w:val="22"/>
          <w:lang w:val="cs-CZ"/>
        </w:rPr>
        <w:t>Již v minulosti jsme opakovaně ukázali, že podobné velké projekty realizujeme spolehlivě, kompetentně a v termínu.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943D51" w:rsidRPr="0044268D">
        <w:rPr>
          <w:rFonts w:asciiTheme="majorHAnsi" w:hAnsiTheme="majorHAnsi" w:cstheme="majorHAnsi"/>
          <w:sz w:val="22"/>
          <w:lang w:val="cs-CZ"/>
        </w:rPr>
        <w:t>S naším obsáhlým portfoliem poprodejního ser</w:t>
      </w:r>
      <w:r w:rsidR="00C906BE" w:rsidRPr="0044268D">
        <w:rPr>
          <w:rFonts w:asciiTheme="majorHAnsi" w:hAnsiTheme="majorHAnsi" w:cstheme="majorHAnsi"/>
          <w:sz w:val="22"/>
          <w:lang w:val="cs-CZ"/>
        </w:rPr>
        <w:t>v</w:t>
      </w:r>
      <w:r w:rsidR="00943D51" w:rsidRPr="0044268D">
        <w:rPr>
          <w:rFonts w:asciiTheme="majorHAnsi" w:hAnsiTheme="majorHAnsi" w:cstheme="majorHAnsi"/>
          <w:sz w:val="22"/>
          <w:lang w:val="cs-CZ"/>
        </w:rPr>
        <w:t>isu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943D51" w:rsidRPr="0044268D">
        <w:rPr>
          <w:rFonts w:asciiTheme="majorHAnsi" w:hAnsiTheme="majorHAnsi" w:cstheme="majorHAnsi"/>
          <w:sz w:val="22"/>
          <w:lang w:val="cs-CZ"/>
        </w:rPr>
        <w:t>garantujeme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943D51" w:rsidRPr="0044268D">
        <w:rPr>
          <w:rFonts w:asciiTheme="majorHAnsi" w:hAnsiTheme="majorHAnsi" w:cstheme="majorHAnsi"/>
          <w:sz w:val="22"/>
          <w:lang w:val="cs-CZ"/>
        </w:rPr>
        <w:t>po mnoho let dodávky náhradních dílů a kompetentní techniky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D72528" w:rsidRPr="0044268D">
        <w:rPr>
          <w:rFonts w:asciiTheme="majorHAnsi" w:hAnsiTheme="majorHAnsi" w:cstheme="majorHAnsi"/>
          <w:sz w:val="22"/>
          <w:lang w:val="cs-CZ"/>
        </w:rPr>
        <w:t>i pro ev. později požadované přestavby, rozší</w:t>
      </w:r>
      <w:r w:rsidR="00C906BE" w:rsidRPr="0044268D">
        <w:rPr>
          <w:rFonts w:asciiTheme="majorHAnsi" w:hAnsiTheme="majorHAnsi" w:cstheme="majorHAnsi"/>
          <w:sz w:val="22"/>
          <w:lang w:val="cs-CZ"/>
        </w:rPr>
        <w:t>ř</w:t>
      </w:r>
      <w:r w:rsidR="00D72528" w:rsidRPr="0044268D">
        <w:rPr>
          <w:rFonts w:asciiTheme="majorHAnsi" w:hAnsiTheme="majorHAnsi" w:cstheme="majorHAnsi"/>
          <w:sz w:val="22"/>
          <w:lang w:val="cs-CZ"/>
        </w:rPr>
        <w:t>ení, retrofit</w:t>
      </w:r>
      <w:r w:rsidR="00C906BE" w:rsidRPr="0044268D">
        <w:rPr>
          <w:rFonts w:asciiTheme="majorHAnsi" w:hAnsiTheme="majorHAnsi" w:cstheme="majorHAnsi"/>
          <w:sz w:val="22"/>
          <w:lang w:val="cs-CZ"/>
        </w:rPr>
        <w:t>y</w:t>
      </w:r>
      <w:r w:rsidR="00D72528" w:rsidRPr="0044268D">
        <w:rPr>
          <w:rFonts w:asciiTheme="majorHAnsi" w:hAnsiTheme="majorHAnsi" w:cstheme="majorHAnsi"/>
          <w:sz w:val="22"/>
          <w:lang w:val="cs-CZ"/>
        </w:rPr>
        <w:t xml:space="preserve"> nebo upgrade projekty.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“ </w:t>
      </w:r>
      <w:r w:rsidR="00D72528" w:rsidRPr="0044268D">
        <w:rPr>
          <w:rFonts w:asciiTheme="majorHAnsi" w:hAnsiTheme="majorHAnsi" w:cstheme="majorHAnsi"/>
          <w:sz w:val="22"/>
          <w:lang w:val="cs-CZ"/>
        </w:rPr>
        <w:t>Počátkem pří</w:t>
      </w:r>
      <w:r w:rsidR="00C906BE" w:rsidRPr="0044268D">
        <w:rPr>
          <w:rFonts w:asciiTheme="majorHAnsi" w:hAnsiTheme="majorHAnsi" w:cstheme="majorHAnsi"/>
          <w:sz w:val="22"/>
          <w:lang w:val="cs-CZ"/>
        </w:rPr>
        <w:t>š</w:t>
      </w:r>
      <w:r w:rsidR="00D72528" w:rsidRPr="0044268D">
        <w:rPr>
          <w:rFonts w:asciiTheme="majorHAnsi" w:hAnsiTheme="majorHAnsi" w:cstheme="majorHAnsi"/>
          <w:sz w:val="22"/>
          <w:lang w:val="cs-CZ"/>
        </w:rPr>
        <w:t xml:space="preserve">tího roku započne demontáž stroje </w:t>
      </w:r>
      <w:r w:rsidR="00EC7323" w:rsidRPr="0044268D">
        <w:rPr>
          <w:rFonts w:asciiTheme="majorHAnsi" w:hAnsiTheme="majorHAnsi" w:cstheme="majorHAnsi"/>
          <w:sz w:val="22"/>
          <w:lang w:val="cs-CZ"/>
        </w:rPr>
        <w:t xml:space="preserve">Commander </w:t>
      </w:r>
      <w:r w:rsidR="00D72528" w:rsidRPr="0044268D">
        <w:rPr>
          <w:rFonts w:asciiTheme="majorHAnsi" w:hAnsiTheme="majorHAnsi" w:cstheme="majorHAnsi"/>
          <w:sz w:val="22"/>
          <w:lang w:val="cs-CZ"/>
        </w:rPr>
        <w:t>a již ve 4.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D72528" w:rsidRPr="0044268D">
        <w:rPr>
          <w:rFonts w:asciiTheme="majorHAnsi" w:hAnsiTheme="majorHAnsi" w:cstheme="majorHAnsi"/>
          <w:sz w:val="22"/>
          <w:lang w:val="cs-CZ"/>
        </w:rPr>
        <w:t>čtvrtletí 2020 bude stroj v nové hale uveden do provozu. V současné době je projednáván rozsáhlý soubor školení, aby byl zajištěn stabilní rozjezd stroje a spolehlivé seznámení obsluhy a servisní</w:t>
      </w:r>
      <w:r w:rsidR="00C906BE" w:rsidRPr="0044268D">
        <w:rPr>
          <w:rFonts w:asciiTheme="majorHAnsi" w:hAnsiTheme="majorHAnsi" w:cstheme="majorHAnsi"/>
          <w:sz w:val="22"/>
          <w:lang w:val="cs-CZ"/>
        </w:rPr>
        <w:t>ch techniků s novou technikou.</w:t>
      </w:r>
    </w:p>
    <w:p w:rsidR="00C906BE" w:rsidRPr="0044268D" w:rsidRDefault="00C906BE" w:rsidP="00C906BE">
      <w:pPr>
        <w:pStyle w:val="FlietextStandard"/>
        <w:spacing w:after="0" w:line="276" w:lineRule="auto"/>
        <w:rPr>
          <w:rFonts w:asciiTheme="majorHAnsi" w:hAnsiTheme="majorHAnsi" w:cstheme="majorHAnsi"/>
          <w:sz w:val="22"/>
          <w:lang w:val="cs-CZ"/>
        </w:rPr>
      </w:pPr>
    </w:p>
    <w:p w:rsidR="00C906BE" w:rsidRPr="0044268D" w:rsidRDefault="006A2D6A" w:rsidP="00C906BE">
      <w:pPr>
        <w:pStyle w:val="FlietextStandard"/>
        <w:spacing w:after="0" w:line="276" w:lineRule="auto"/>
        <w:rPr>
          <w:rFonts w:asciiTheme="majorHAnsi" w:hAnsiTheme="majorHAnsi" w:cstheme="majorHAnsi"/>
          <w:b/>
          <w:sz w:val="22"/>
          <w:lang w:val="cs-CZ"/>
        </w:rPr>
      </w:pPr>
      <w:r w:rsidRPr="0044268D">
        <w:rPr>
          <w:rFonts w:asciiTheme="majorHAnsi" w:hAnsiTheme="majorHAnsi" w:cstheme="majorHAnsi"/>
          <w:b/>
          <w:sz w:val="22"/>
          <w:lang w:val="cs-CZ"/>
        </w:rPr>
        <w:t>Investi</w:t>
      </w:r>
      <w:r w:rsidR="00C906BE" w:rsidRPr="0044268D">
        <w:rPr>
          <w:rFonts w:asciiTheme="majorHAnsi" w:hAnsiTheme="majorHAnsi" w:cstheme="majorHAnsi"/>
          <w:b/>
          <w:sz w:val="22"/>
          <w:lang w:val="cs-CZ"/>
        </w:rPr>
        <w:t>ce do budoucnosti</w:t>
      </w:r>
    </w:p>
    <w:p w:rsidR="00774EB7" w:rsidRPr="0044268D" w:rsidRDefault="00EC7323" w:rsidP="00C906BE">
      <w:pPr>
        <w:pStyle w:val="FlietextStandard"/>
        <w:spacing w:after="0" w:line="276" w:lineRule="auto"/>
        <w:rPr>
          <w:rFonts w:asciiTheme="majorHAnsi" w:hAnsiTheme="majorHAnsi" w:cstheme="majorHAnsi"/>
          <w:b/>
          <w:iCs/>
          <w:sz w:val="22"/>
          <w:lang w:val="cs-CZ"/>
        </w:rPr>
      </w:pPr>
      <w:r w:rsidRPr="0044268D">
        <w:rPr>
          <w:rFonts w:asciiTheme="majorHAnsi" w:hAnsiTheme="majorHAnsi" w:cstheme="majorHAnsi"/>
          <w:sz w:val="22"/>
          <w:lang w:val="cs-CZ"/>
        </w:rPr>
        <w:t xml:space="preserve">EBRA </w:t>
      </w:r>
      <w:r w:rsidR="00192C0F" w:rsidRPr="0044268D">
        <w:rPr>
          <w:rFonts w:asciiTheme="majorHAnsi" w:hAnsiTheme="majorHAnsi" w:cstheme="majorHAnsi"/>
          <w:sz w:val="22"/>
          <w:lang w:val="cs-CZ"/>
        </w:rPr>
        <w:t>tiskne v hlavních časech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192C0F" w:rsidRPr="0044268D">
        <w:rPr>
          <w:rFonts w:asciiTheme="majorHAnsi" w:hAnsiTheme="majorHAnsi" w:cstheme="majorHAnsi"/>
          <w:sz w:val="22"/>
          <w:lang w:val="cs-CZ"/>
        </w:rPr>
        <w:t>až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1,2 </w:t>
      </w:r>
      <w:r w:rsidR="00192C0F" w:rsidRPr="0044268D">
        <w:rPr>
          <w:rFonts w:asciiTheme="majorHAnsi" w:hAnsiTheme="majorHAnsi" w:cstheme="majorHAnsi"/>
          <w:sz w:val="22"/>
          <w:lang w:val="cs-CZ"/>
        </w:rPr>
        <w:t>milionů exemplářů denně a spojila v roce 2018 výrobní kapacitu do čtyř tiskáren</w:t>
      </w:r>
      <w:r w:rsidRPr="0044268D">
        <w:rPr>
          <w:rFonts w:asciiTheme="majorHAnsi" w:hAnsiTheme="majorHAnsi" w:cstheme="majorHAnsi"/>
          <w:sz w:val="22"/>
          <w:lang w:val="cs-CZ"/>
        </w:rPr>
        <w:t>. Rémy Ramstein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="00192C0F" w:rsidRPr="0044268D">
        <w:rPr>
          <w:rFonts w:asciiTheme="majorHAnsi" w:hAnsiTheme="majorHAnsi" w:cstheme="majorHAnsi"/>
          <w:sz w:val="22"/>
          <w:lang w:val="cs-CZ"/>
        </w:rPr>
        <w:t>je podporo</w:t>
      </w:r>
      <w:r w:rsidR="00C906BE" w:rsidRPr="0044268D">
        <w:rPr>
          <w:rFonts w:asciiTheme="majorHAnsi" w:hAnsiTheme="majorHAnsi" w:cstheme="majorHAnsi"/>
          <w:sz w:val="22"/>
          <w:lang w:val="cs-CZ"/>
        </w:rPr>
        <w:t>ván třemi technickými asistenty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: Eric Singer </w:t>
      </w:r>
      <w:r w:rsidR="00192C0F" w:rsidRPr="0044268D">
        <w:rPr>
          <w:rFonts w:asciiTheme="majorHAnsi" w:hAnsiTheme="majorHAnsi" w:cstheme="majorHAnsi"/>
          <w:sz w:val="22"/>
          <w:lang w:val="cs-CZ"/>
        </w:rPr>
        <w:t>bude zodpovědný za dohled nad strojem a provozem v nové tiskárně,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 Fabien Omhover </w:t>
      </w:r>
      <w:r w:rsidR="00192C0F" w:rsidRPr="0044268D">
        <w:rPr>
          <w:rFonts w:asciiTheme="majorHAnsi" w:hAnsiTheme="majorHAnsi" w:cstheme="majorHAnsi"/>
          <w:sz w:val="22"/>
          <w:lang w:val="cs-CZ"/>
        </w:rPr>
        <w:t>je vedoucí produktových projektů a zodpovědný za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>„</w:t>
      </w:r>
      <w:r w:rsidR="00F63888" w:rsidRPr="0044268D">
        <w:rPr>
          <w:rFonts w:asciiTheme="majorHAnsi" w:hAnsiTheme="majorHAnsi" w:cstheme="majorHAnsi"/>
          <w:sz w:val="22"/>
          <w:lang w:val="cs-CZ"/>
        </w:rPr>
        <w:t>obrození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“ </w:t>
      </w:r>
      <w:r w:rsidR="00F63888" w:rsidRPr="0044268D">
        <w:rPr>
          <w:rFonts w:asciiTheme="majorHAnsi" w:hAnsiTheme="majorHAnsi" w:cstheme="majorHAnsi"/>
          <w:sz w:val="22"/>
          <w:lang w:val="cs-CZ"/>
        </w:rPr>
        <w:t>novin</w:t>
      </w:r>
      <w:r w:rsidRPr="0044268D">
        <w:rPr>
          <w:rFonts w:asciiTheme="majorHAnsi" w:hAnsiTheme="majorHAnsi" w:cstheme="majorHAnsi"/>
          <w:sz w:val="22"/>
          <w:lang w:val="cs-CZ"/>
        </w:rPr>
        <w:t xml:space="preserve">, </w:t>
      </w:r>
      <w:r w:rsidR="00F63888" w:rsidRPr="0044268D">
        <w:rPr>
          <w:rFonts w:asciiTheme="majorHAnsi" w:hAnsiTheme="majorHAnsi" w:cstheme="majorHAnsi"/>
          <w:sz w:val="22"/>
          <w:lang w:val="cs-CZ"/>
        </w:rPr>
        <w:t>bez snahy měnit zvyklosti čtenářů.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>Didier Genvo koordi</w:t>
      </w:r>
      <w:r w:rsidR="00F63888" w:rsidRPr="0044268D">
        <w:rPr>
          <w:rFonts w:asciiTheme="majorHAnsi" w:hAnsiTheme="majorHAnsi" w:cstheme="majorHAnsi"/>
          <w:sz w:val="22"/>
          <w:lang w:val="cs-CZ"/>
        </w:rPr>
        <w:t>nuje</w:t>
      </w:r>
      <w:r w:rsidR="00C906BE" w:rsidRPr="0044268D">
        <w:rPr>
          <w:rFonts w:asciiTheme="majorHAnsi" w:hAnsiTheme="majorHAnsi" w:cstheme="majorHAnsi"/>
          <w:sz w:val="22"/>
          <w:lang w:val="cs-CZ"/>
        </w:rPr>
        <w:t xml:space="preserve"> </w:t>
      </w:r>
      <w:r w:rsidRPr="0044268D">
        <w:rPr>
          <w:rFonts w:asciiTheme="majorHAnsi" w:hAnsiTheme="majorHAnsi" w:cstheme="majorHAnsi"/>
          <w:sz w:val="22"/>
          <w:lang w:val="cs-CZ"/>
        </w:rPr>
        <w:t>IT-</w:t>
      </w:r>
      <w:r w:rsidR="00F63888" w:rsidRPr="0044268D">
        <w:rPr>
          <w:rFonts w:asciiTheme="majorHAnsi" w:hAnsiTheme="majorHAnsi" w:cstheme="majorHAnsi"/>
          <w:sz w:val="22"/>
          <w:lang w:val="cs-CZ"/>
        </w:rPr>
        <w:t>systémy</w:t>
      </w:r>
      <w:r w:rsidR="00C906BE" w:rsidRPr="0044268D">
        <w:rPr>
          <w:rFonts w:asciiTheme="majorHAnsi" w:hAnsiTheme="majorHAnsi" w:cstheme="majorHAnsi"/>
          <w:sz w:val="22"/>
          <w:lang w:val="cs-CZ"/>
        </w:rPr>
        <w:t>.</w:t>
      </w:r>
    </w:p>
    <w:p w:rsidR="00EC7323" w:rsidRPr="0044268D" w:rsidRDefault="00EC7323" w:rsidP="00C906BE">
      <w:pPr>
        <w:spacing w:afterLines="0" w:after="0"/>
        <w:rPr>
          <w:rFonts w:asciiTheme="majorHAnsi" w:hAnsiTheme="majorHAnsi" w:cstheme="majorHAnsi"/>
          <w:lang w:val="cs-CZ"/>
        </w:rPr>
      </w:pPr>
    </w:p>
    <w:p w:rsidR="006A2D6A" w:rsidRPr="0044268D" w:rsidRDefault="00DA4D13" w:rsidP="00C906BE">
      <w:pPr>
        <w:pStyle w:val="Nadpis3"/>
        <w:spacing w:after="0"/>
        <w:rPr>
          <w:rStyle w:val="Zdraznn"/>
          <w:rFonts w:asciiTheme="majorHAnsi" w:hAnsiTheme="majorHAnsi" w:cstheme="majorHAnsi"/>
          <w:b/>
          <w:iCs w:val="0"/>
          <w:color w:val="auto"/>
          <w:lang w:val="cs-CZ"/>
        </w:rPr>
      </w:pPr>
      <w:r w:rsidRPr="0044268D">
        <w:rPr>
          <w:rStyle w:val="Zdraznn"/>
          <w:rFonts w:asciiTheme="majorHAnsi" w:hAnsiTheme="majorHAnsi" w:cstheme="majorHAnsi"/>
          <w:b/>
          <w:iCs w:val="0"/>
          <w:color w:val="auto"/>
          <w:lang w:val="cs-CZ"/>
        </w:rPr>
        <w:t>Vysoký stupeň automatizace a dvojité třetí sklady pro vysok</w:t>
      </w:r>
      <w:r w:rsidR="00016F4F" w:rsidRPr="0044268D">
        <w:rPr>
          <w:rStyle w:val="Zdraznn"/>
          <w:rFonts w:asciiTheme="majorHAnsi" w:hAnsiTheme="majorHAnsi" w:cstheme="majorHAnsi"/>
          <w:b/>
          <w:iCs w:val="0"/>
          <w:color w:val="auto"/>
          <w:lang w:val="cs-CZ"/>
        </w:rPr>
        <w:t>ou pro</w:t>
      </w:r>
      <w:r w:rsidR="009D66A9" w:rsidRPr="0044268D">
        <w:rPr>
          <w:rStyle w:val="Zdraznn"/>
          <w:rFonts w:asciiTheme="majorHAnsi" w:hAnsiTheme="majorHAnsi" w:cstheme="majorHAnsi"/>
          <w:b/>
          <w:iCs w:val="0"/>
          <w:color w:val="auto"/>
          <w:lang w:val="cs-CZ"/>
        </w:rPr>
        <w:t>d</w:t>
      </w:r>
      <w:r w:rsidR="00016F4F" w:rsidRPr="0044268D">
        <w:rPr>
          <w:rStyle w:val="Zdraznn"/>
          <w:rFonts w:asciiTheme="majorHAnsi" w:hAnsiTheme="majorHAnsi" w:cstheme="majorHAnsi"/>
          <w:b/>
          <w:iCs w:val="0"/>
          <w:color w:val="auto"/>
          <w:lang w:val="cs-CZ"/>
        </w:rPr>
        <w:t xml:space="preserve">ukci </w:t>
      </w:r>
    </w:p>
    <w:p w:rsidR="00774EB7" w:rsidRPr="0044268D" w:rsidRDefault="00D74ADC" w:rsidP="00C906BE">
      <w:pPr>
        <w:pStyle w:val="Nadpis4"/>
        <w:spacing w:after="0"/>
        <w:rPr>
          <w:rFonts w:eastAsia="Times New Roman" w:cstheme="majorHAnsi"/>
          <w:b w:val="0"/>
          <w:iCs w:val="0"/>
          <w:color w:val="auto"/>
          <w:sz w:val="22"/>
          <w:lang w:val="cs-CZ"/>
        </w:rPr>
      </w:pPr>
      <w:r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Stroj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Commander</w:t>
      </w:r>
      <w:r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je vybaven motorizovaným systémem transportu rolí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Patras A, </w:t>
      </w:r>
      <w:r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devíti tiskovými věžemi pro tisk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4/4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</w:t>
      </w:r>
      <w:r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a třemi klapkovými skládacími aparáty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KF 5.</w:t>
      </w:r>
      <w:r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Dvojité třetí sklady </w:t>
      </w:r>
      <w:r w:rsidR="00D317B4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umožňují vysokou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produktivitu u</w:t>
      </w:r>
      <w:r w:rsidR="00D317B4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časopiseckých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formátů a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>skládaných tiskovin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. 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szCs w:val="20"/>
          <w:lang w:val="cs-CZ"/>
        </w:rPr>
        <w:t xml:space="preserve">Bohaté 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automatizační vybavení obsahuje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zámky válců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RollerTronic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,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mycí zařízení válců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CleanTronic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,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QIPC 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řízení soutisku, odřezového registru a denzity barev.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A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utomatický systém výměny desek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dále </w:t>
      </w:r>
      <w:r w:rsidR="00687381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redukuje časy příprav, makulaturu,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náročnost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893A78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obsluhy a servisu na minimum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.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V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elín 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ABB </w:t>
      </w:r>
      <w:r w:rsidR="00893A78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a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EC7323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MPS</w:t>
      </w:r>
      <w:r w:rsidR="0044268D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893A78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systém jsou také vybaveny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 xml:space="preserve"> </w:t>
      </w:r>
      <w:r w:rsidR="00893A78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nejmodernějším hardwarem i softwarem</w:t>
      </w:r>
      <w:r w:rsidR="00C906BE" w:rsidRPr="0044268D">
        <w:rPr>
          <w:rFonts w:eastAsia="Times New Roman" w:cstheme="majorHAnsi"/>
          <w:b w:val="0"/>
          <w:iCs w:val="0"/>
          <w:color w:val="auto"/>
          <w:sz w:val="22"/>
          <w:lang w:val="cs-CZ"/>
        </w:rPr>
        <w:t>.</w:t>
      </w:r>
    </w:p>
    <w:p w:rsidR="00EC7323" w:rsidRPr="0044268D" w:rsidRDefault="00EC7323" w:rsidP="00C906BE">
      <w:pPr>
        <w:spacing w:afterLines="0" w:after="0"/>
        <w:rPr>
          <w:rFonts w:asciiTheme="majorHAnsi" w:hAnsiTheme="majorHAnsi" w:cstheme="majorHAnsi"/>
          <w:sz w:val="22"/>
          <w:lang w:val="cs-CZ"/>
        </w:rPr>
      </w:pPr>
    </w:p>
    <w:p w:rsidR="00DD5DF4" w:rsidRPr="0044268D" w:rsidRDefault="00DD5DF4" w:rsidP="00C906BE">
      <w:pPr>
        <w:pStyle w:val="Nadpis4"/>
        <w:spacing w:after="0"/>
        <w:rPr>
          <w:rStyle w:val="Zdraznn"/>
          <w:rFonts w:asciiTheme="majorHAnsi" w:hAnsiTheme="majorHAnsi" w:cstheme="majorHAnsi"/>
          <w:color w:val="auto"/>
          <w:sz w:val="22"/>
          <w:lang w:val="cs-CZ"/>
        </w:rPr>
      </w:pPr>
      <w:r w:rsidRPr="0044268D">
        <w:rPr>
          <w:rStyle w:val="Zdraznn"/>
          <w:rFonts w:asciiTheme="majorHAnsi" w:hAnsiTheme="majorHAnsi" w:cstheme="majorHAnsi"/>
          <w:b/>
          <w:iCs/>
          <w:color w:val="auto"/>
          <w:sz w:val="22"/>
          <w:lang w:val="cs-CZ"/>
        </w:rPr>
        <w:t>Foto 1:</w:t>
      </w:r>
      <w:r w:rsidRPr="0044268D">
        <w:rPr>
          <w:rStyle w:val="Zdraznn"/>
          <w:rFonts w:asciiTheme="majorHAnsi" w:hAnsiTheme="majorHAnsi" w:cstheme="majorHAnsi"/>
          <w:color w:val="auto"/>
          <w:sz w:val="22"/>
          <w:lang w:val="cs-CZ"/>
        </w:rPr>
        <w:t xml:space="preserve"> </w:t>
      </w:r>
    </w:p>
    <w:p w:rsidR="001D4FBD" w:rsidRPr="0044268D" w:rsidRDefault="0044268D" w:rsidP="00C906BE">
      <w:pPr>
        <w:pStyle w:val="FlietextStandard"/>
        <w:spacing w:after="0" w:line="276" w:lineRule="auto"/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</w:pPr>
      <w:r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>Kotoučový</w:t>
      </w:r>
      <w:r w:rsidR="00016F4F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 stroj</w:t>
      </w:r>
      <w:r w:rsidR="00C906BE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 </w:t>
      </w:r>
      <w:r w:rsidR="00CA2945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Commander </w:t>
      </w:r>
      <w:r w:rsidR="00016F4F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>bude uveden do provozu ve 4.</w:t>
      </w:r>
      <w:r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 </w:t>
      </w:r>
      <w:r w:rsidR="00016F4F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>čtvrtletí</w:t>
      </w:r>
      <w:r w:rsidR="00C906BE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 </w:t>
      </w:r>
      <w:r w:rsidR="00D4633D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2020 </w:t>
      </w:r>
      <w:r w:rsidR="00016F4F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>v nové tiskové hale.</w:t>
      </w:r>
      <w:r w:rsidR="00C906BE" w:rsidRPr="0044268D">
        <w:rPr>
          <w:rStyle w:val="Zdraznn"/>
          <w:rFonts w:asciiTheme="majorHAnsi" w:hAnsiTheme="majorHAnsi" w:cstheme="majorHAnsi"/>
          <w:b w:val="0"/>
          <w:iCs w:val="0"/>
          <w:color w:val="auto"/>
          <w:sz w:val="22"/>
          <w:szCs w:val="22"/>
          <w:lang w:val="cs-CZ"/>
        </w:rPr>
        <w:t xml:space="preserve"> </w:t>
      </w:r>
    </w:p>
    <w:p w:rsidR="001D4FBD" w:rsidRPr="0044268D" w:rsidRDefault="001D4FBD" w:rsidP="00C906BE">
      <w:pPr>
        <w:pStyle w:val="FlietextStandard"/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cs-CZ"/>
        </w:rPr>
      </w:pPr>
    </w:p>
    <w:p w:rsidR="00DD5DF4" w:rsidRPr="0044268D" w:rsidRDefault="0044268D" w:rsidP="00C906BE">
      <w:pPr>
        <w:pStyle w:val="Nadpis4"/>
        <w:spacing w:after="0"/>
        <w:rPr>
          <w:rStyle w:val="Zdraznn"/>
          <w:rFonts w:asciiTheme="majorHAnsi" w:hAnsiTheme="majorHAnsi" w:cstheme="majorHAnsi"/>
          <w:b/>
          <w:iCs/>
          <w:color w:val="auto"/>
          <w:sz w:val="22"/>
          <w:lang w:val="cs-CZ"/>
        </w:rPr>
      </w:pPr>
      <w:r w:rsidRPr="0044268D">
        <w:rPr>
          <w:rStyle w:val="Zdraznn"/>
          <w:rFonts w:asciiTheme="majorHAnsi" w:hAnsiTheme="majorHAnsi" w:cstheme="majorHAnsi"/>
          <w:b/>
          <w:iCs/>
          <w:color w:val="auto"/>
          <w:sz w:val="22"/>
          <w:lang w:val="cs-CZ"/>
        </w:rPr>
        <w:t>Kontaktní osoba</w:t>
      </w:r>
      <w:r w:rsidR="00016F4F" w:rsidRPr="0044268D">
        <w:rPr>
          <w:rStyle w:val="Zdraznn"/>
          <w:rFonts w:asciiTheme="majorHAnsi" w:hAnsiTheme="majorHAnsi" w:cstheme="majorHAnsi"/>
          <w:b/>
          <w:iCs/>
          <w:color w:val="auto"/>
          <w:sz w:val="22"/>
          <w:lang w:val="cs-CZ"/>
        </w:rPr>
        <w:t xml:space="preserve"> pro tisk </w:t>
      </w:r>
    </w:p>
    <w:p w:rsidR="00EC73CA" w:rsidRPr="0044268D" w:rsidRDefault="00DD5DF4" w:rsidP="0044268D">
      <w:pPr>
        <w:pStyle w:val="FlietextStandard"/>
        <w:spacing w:after="0" w:line="276" w:lineRule="auto"/>
        <w:rPr>
          <w:rFonts w:asciiTheme="majorHAnsi" w:hAnsiTheme="majorHAnsi" w:cstheme="majorHAnsi"/>
          <w:color w:val="auto"/>
          <w:sz w:val="22"/>
          <w:szCs w:val="22"/>
          <w:lang w:val="cs-CZ"/>
        </w:rPr>
      </w:pPr>
      <w:r w:rsidRPr="0044268D">
        <w:rPr>
          <w:rFonts w:asciiTheme="majorHAnsi" w:hAnsiTheme="majorHAnsi" w:cstheme="majorHAnsi"/>
          <w:color w:val="auto"/>
          <w:sz w:val="22"/>
          <w:szCs w:val="22"/>
          <w:lang w:val="cs-CZ"/>
        </w:rPr>
        <w:t>Koenig &amp; Bauer Digital &amp; Webfed AG &amp; Co. KG</w:t>
      </w:r>
      <w:r w:rsidRPr="0044268D">
        <w:rPr>
          <w:rFonts w:asciiTheme="majorHAnsi" w:hAnsiTheme="majorHAnsi" w:cstheme="majorHAnsi"/>
          <w:color w:val="auto"/>
          <w:sz w:val="22"/>
          <w:szCs w:val="22"/>
          <w:lang w:val="cs-CZ"/>
        </w:rPr>
        <w:br/>
        <w:t>Henning Düber</w:t>
      </w:r>
      <w:r w:rsidRPr="0044268D">
        <w:rPr>
          <w:rFonts w:asciiTheme="majorHAnsi" w:hAnsiTheme="majorHAnsi" w:cstheme="majorHAnsi"/>
          <w:color w:val="auto"/>
          <w:sz w:val="22"/>
          <w:szCs w:val="22"/>
          <w:lang w:val="cs-CZ"/>
        </w:rPr>
        <w:br/>
        <w:t>T +49 931 909-4039</w:t>
      </w:r>
      <w:r w:rsidRPr="0044268D">
        <w:rPr>
          <w:rFonts w:asciiTheme="majorHAnsi" w:hAnsiTheme="majorHAnsi" w:cstheme="majorHAnsi"/>
          <w:color w:val="auto"/>
          <w:sz w:val="22"/>
          <w:szCs w:val="22"/>
          <w:lang w:val="cs-CZ"/>
        </w:rPr>
        <w:br/>
        <w:t xml:space="preserve">M </w:t>
      </w:r>
      <w:hyperlink r:id="rId8" w:history="1">
        <w:r w:rsidRPr="0044268D">
          <w:rPr>
            <w:rStyle w:val="Hypertextovodkaz"/>
            <w:rFonts w:asciiTheme="majorHAnsi" w:eastAsiaTheme="majorEastAsia" w:hAnsiTheme="majorHAnsi" w:cstheme="majorHAnsi"/>
            <w:color w:val="auto"/>
            <w:sz w:val="22"/>
            <w:szCs w:val="22"/>
            <w:lang w:val="cs-CZ"/>
          </w:rPr>
          <w:t>henning.dueber@koenig-bauer.com</w:t>
        </w:r>
      </w:hyperlink>
    </w:p>
    <w:sectPr w:rsidR="00EC73CA" w:rsidRPr="0044268D" w:rsidSect="00EC7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7B" w:rsidRDefault="00190D7B" w:rsidP="00647A4F">
      <w:pPr>
        <w:spacing w:after="240"/>
      </w:pPr>
      <w:r>
        <w:separator/>
      </w:r>
    </w:p>
    <w:p w:rsidR="00190D7B" w:rsidRDefault="00190D7B" w:rsidP="00647A4F">
      <w:pPr>
        <w:spacing w:after="240"/>
      </w:pPr>
    </w:p>
  </w:endnote>
  <w:endnote w:type="continuationSeparator" w:id="0">
    <w:p w:rsidR="00190D7B" w:rsidRDefault="00190D7B" w:rsidP="00647A4F">
      <w:pPr>
        <w:spacing w:after="240"/>
      </w:pPr>
      <w:r>
        <w:continuationSeparator/>
      </w:r>
    </w:p>
    <w:p w:rsidR="00190D7B" w:rsidRDefault="00190D7B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44268D" w:rsidP="00647A4F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FCA" w:rsidRPr="00E21FCA">
          <w:t>Titel Commander für L´Est Républicain von Koenig &amp; Bauer</w:t>
        </w:r>
      </w:sdtContent>
    </w:sdt>
    <w:r w:rsidR="00002FD9">
      <w:t xml:space="preserve"> |</w:t>
    </w:r>
    <w:r w:rsidR="00673988">
      <w:t xml:space="preserve"> </w:t>
    </w:r>
    <w:r w:rsidR="00E83104">
      <w:fldChar w:fldCharType="begin"/>
    </w:r>
    <w:r w:rsidR="00673988">
      <w:instrText xml:space="preserve"> PAGE </w:instrText>
    </w:r>
    <w:r w:rsidR="00E83104">
      <w:fldChar w:fldCharType="separate"/>
    </w:r>
    <w:r>
      <w:t>2</w:t>
    </w:r>
    <w:r w:rsidR="00E8310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44268D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FCA">
          <w:t>Titel Commander für L´Est Républicain von Koenig &amp; Bauer</w:t>
        </w:r>
      </w:sdtContent>
    </w:sdt>
    <w:r w:rsidR="00EC73CA">
      <w:t xml:space="preserve"> | </w:t>
    </w:r>
    <w:r w:rsidR="00E83104">
      <w:fldChar w:fldCharType="begin"/>
    </w:r>
    <w:r w:rsidR="00EC73CA">
      <w:instrText xml:space="preserve"> PAGE </w:instrText>
    </w:r>
    <w:r w:rsidR="00E83104">
      <w:fldChar w:fldCharType="separate"/>
    </w:r>
    <w:r w:rsidR="00EC73CA">
      <w:t>1</w:t>
    </w:r>
    <w:r w:rsidR="00E8310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7B" w:rsidRDefault="00190D7B" w:rsidP="00647A4F">
      <w:pPr>
        <w:spacing w:after="240"/>
      </w:pPr>
      <w:r>
        <w:separator/>
      </w:r>
    </w:p>
  </w:footnote>
  <w:footnote w:type="continuationSeparator" w:id="0">
    <w:p w:rsidR="00190D7B" w:rsidRDefault="00190D7B" w:rsidP="00647A4F">
      <w:pPr>
        <w:spacing w:after="240"/>
      </w:pPr>
      <w:r>
        <w:continuationSeparator/>
      </w:r>
    </w:p>
    <w:p w:rsidR="00190D7B" w:rsidRDefault="00190D7B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16F4F"/>
    <w:rsid w:val="00040486"/>
    <w:rsid w:val="00044D63"/>
    <w:rsid w:val="0004553C"/>
    <w:rsid w:val="00051F1D"/>
    <w:rsid w:val="00056DB6"/>
    <w:rsid w:val="000706A2"/>
    <w:rsid w:val="000A70ED"/>
    <w:rsid w:val="000B5E3E"/>
    <w:rsid w:val="000B7CEC"/>
    <w:rsid w:val="000C511A"/>
    <w:rsid w:val="000C534C"/>
    <w:rsid w:val="000E0A68"/>
    <w:rsid w:val="000E431A"/>
    <w:rsid w:val="00116A26"/>
    <w:rsid w:val="00121F44"/>
    <w:rsid w:val="00124C77"/>
    <w:rsid w:val="00133BCF"/>
    <w:rsid w:val="00162EA5"/>
    <w:rsid w:val="00163241"/>
    <w:rsid w:val="0016411F"/>
    <w:rsid w:val="0016774E"/>
    <w:rsid w:val="00190D7B"/>
    <w:rsid w:val="00192C0F"/>
    <w:rsid w:val="001B452F"/>
    <w:rsid w:val="001B57BA"/>
    <w:rsid w:val="001B5BAA"/>
    <w:rsid w:val="001B747C"/>
    <w:rsid w:val="001C394D"/>
    <w:rsid w:val="001D4FBD"/>
    <w:rsid w:val="001E5ABB"/>
    <w:rsid w:val="001F7D71"/>
    <w:rsid w:val="00204EAE"/>
    <w:rsid w:val="00211CFA"/>
    <w:rsid w:val="0021638F"/>
    <w:rsid w:val="0022027F"/>
    <w:rsid w:val="00265400"/>
    <w:rsid w:val="0027081D"/>
    <w:rsid w:val="00281EC1"/>
    <w:rsid w:val="00282128"/>
    <w:rsid w:val="002935C9"/>
    <w:rsid w:val="002A5D4F"/>
    <w:rsid w:val="002B77B3"/>
    <w:rsid w:val="002C05E4"/>
    <w:rsid w:val="002D1EA2"/>
    <w:rsid w:val="002E1AB6"/>
    <w:rsid w:val="002E3557"/>
    <w:rsid w:val="00305AB0"/>
    <w:rsid w:val="0032637C"/>
    <w:rsid w:val="00356744"/>
    <w:rsid w:val="0036199A"/>
    <w:rsid w:val="00382047"/>
    <w:rsid w:val="003A0BCE"/>
    <w:rsid w:val="003A7C5F"/>
    <w:rsid w:val="003B7A63"/>
    <w:rsid w:val="003D1D5D"/>
    <w:rsid w:val="00413B84"/>
    <w:rsid w:val="0041506E"/>
    <w:rsid w:val="004158D7"/>
    <w:rsid w:val="00427180"/>
    <w:rsid w:val="0042775E"/>
    <w:rsid w:val="00432025"/>
    <w:rsid w:val="00432594"/>
    <w:rsid w:val="0044268D"/>
    <w:rsid w:val="004461AB"/>
    <w:rsid w:val="00451F82"/>
    <w:rsid w:val="00453792"/>
    <w:rsid w:val="004628E4"/>
    <w:rsid w:val="00462A0F"/>
    <w:rsid w:val="004676E1"/>
    <w:rsid w:val="00470F72"/>
    <w:rsid w:val="0048716A"/>
    <w:rsid w:val="004B1583"/>
    <w:rsid w:val="004B210E"/>
    <w:rsid w:val="004D010D"/>
    <w:rsid w:val="004D2023"/>
    <w:rsid w:val="004E33CC"/>
    <w:rsid w:val="004E6239"/>
    <w:rsid w:val="004F44D0"/>
    <w:rsid w:val="0051503C"/>
    <w:rsid w:val="00522321"/>
    <w:rsid w:val="00523A0B"/>
    <w:rsid w:val="00524C68"/>
    <w:rsid w:val="00533745"/>
    <w:rsid w:val="00533C5D"/>
    <w:rsid w:val="0055123F"/>
    <w:rsid w:val="00563C4E"/>
    <w:rsid w:val="0057450D"/>
    <w:rsid w:val="00575CC3"/>
    <w:rsid w:val="00584EAD"/>
    <w:rsid w:val="005865F5"/>
    <w:rsid w:val="005943F7"/>
    <w:rsid w:val="005A1925"/>
    <w:rsid w:val="005A281B"/>
    <w:rsid w:val="005B1FCC"/>
    <w:rsid w:val="005E1ABB"/>
    <w:rsid w:val="005E5705"/>
    <w:rsid w:val="005E5B79"/>
    <w:rsid w:val="005F3C60"/>
    <w:rsid w:val="00614D7E"/>
    <w:rsid w:val="0063340E"/>
    <w:rsid w:val="00647A4F"/>
    <w:rsid w:val="006550B1"/>
    <w:rsid w:val="00673988"/>
    <w:rsid w:val="0067694D"/>
    <w:rsid w:val="00677B21"/>
    <w:rsid w:val="00687381"/>
    <w:rsid w:val="00694B33"/>
    <w:rsid w:val="00697DB1"/>
    <w:rsid w:val="006A2D6A"/>
    <w:rsid w:val="006A2E28"/>
    <w:rsid w:val="006C1C12"/>
    <w:rsid w:val="006C594A"/>
    <w:rsid w:val="00704DFC"/>
    <w:rsid w:val="00705C3E"/>
    <w:rsid w:val="00722296"/>
    <w:rsid w:val="00733B90"/>
    <w:rsid w:val="0074617A"/>
    <w:rsid w:val="007531E2"/>
    <w:rsid w:val="00772379"/>
    <w:rsid w:val="00774EB7"/>
    <w:rsid w:val="00781882"/>
    <w:rsid w:val="00787DD5"/>
    <w:rsid w:val="007971AD"/>
    <w:rsid w:val="007A0146"/>
    <w:rsid w:val="007A1916"/>
    <w:rsid w:val="007C5289"/>
    <w:rsid w:val="007C5C86"/>
    <w:rsid w:val="007D0BC7"/>
    <w:rsid w:val="007E2028"/>
    <w:rsid w:val="007E23ED"/>
    <w:rsid w:val="007F034C"/>
    <w:rsid w:val="008042E3"/>
    <w:rsid w:val="00806C34"/>
    <w:rsid w:val="008210A8"/>
    <w:rsid w:val="00854099"/>
    <w:rsid w:val="008549D3"/>
    <w:rsid w:val="00857692"/>
    <w:rsid w:val="00866F90"/>
    <w:rsid w:val="00893A78"/>
    <w:rsid w:val="008961E4"/>
    <w:rsid w:val="008A14C6"/>
    <w:rsid w:val="008C2BC0"/>
    <w:rsid w:val="008C5FFE"/>
    <w:rsid w:val="008E0A19"/>
    <w:rsid w:val="009229D0"/>
    <w:rsid w:val="00936830"/>
    <w:rsid w:val="00943D51"/>
    <w:rsid w:val="00951741"/>
    <w:rsid w:val="00953661"/>
    <w:rsid w:val="009870F4"/>
    <w:rsid w:val="0099606A"/>
    <w:rsid w:val="009A71DD"/>
    <w:rsid w:val="009B10BB"/>
    <w:rsid w:val="009B2E19"/>
    <w:rsid w:val="009D66A9"/>
    <w:rsid w:val="009E29CD"/>
    <w:rsid w:val="009E7CEF"/>
    <w:rsid w:val="00A003BF"/>
    <w:rsid w:val="00A10D03"/>
    <w:rsid w:val="00A112E7"/>
    <w:rsid w:val="00A1184E"/>
    <w:rsid w:val="00A207E9"/>
    <w:rsid w:val="00A21B38"/>
    <w:rsid w:val="00A241F4"/>
    <w:rsid w:val="00A2737E"/>
    <w:rsid w:val="00A330C0"/>
    <w:rsid w:val="00A37572"/>
    <w:rsid w:val="00A4224F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14A31"/>
    <w:rsid w:val="00B622F0"/>
    <w:rsid w:val="00B66B5F"/>
    <w:rsid w:val="00B933DB"/>
    <w:rsid w:val="00B94429"/>
    <w:rsid w:val="00BA3329"/>
    <w:rsid w:val="00BA7FEE"/>
    <w:rsid w:val="00BC4F56"/>
    <w:rsid w:val="00BE77C0"/>
    <w:rsid w:val="00BF6AC1"/>
    <w:rsid w:val="00C04195"/>
    <w:rsid w:val="00C275C9"/>
    <w:rsid w:val="00C66DA1"/>
    <w:rsid w:val="00C732B1"/>
    <w:rsid w:val="00C906BE"/>
    <w:rsid w:val="00C97C18"/>
    <w:rsid w:val="00CA11AB"/>
    <w:rsid w:val="00CA2945"/>
    <w:rsid w:val="00CB5854"/>
    <w:rsid w:val="00CD0A11"/>
    <w:rsid w:val="00CE70B2"/>
    <w:rsid w:val="00CE7598"/>
    <w:rsid w:val="00D23C2E"/>
    <w:rsid w:val="00D317B4"/>
    <w:rsid w:val="00D37C08"/>
    <w:rsid w:val="00D430A8"/>
    <w:rsid w:val="00D4633D"/>
    <w:rsid w:val="00D52424"/>
    <w:rsid w:val="00D52901"/>
    <w:rsid w:val="00D562EB"/>
    <w:rsid w:val="00D66283"/>
    <w:rsid w:val="00D70659"/>
    <w:rsid w:val="00D72528"/>
    <w:rsid w:val="00D74ADC"/>
    <w:rsid w:val="00D76B10"/>
    <w:rsid w:val="00D87652"/>
    <w:rsid w:val="00D9197F"/>
    <w:rsid w:val="00D95359"/>
    <w:rsid w:val="00DA4D13"/>
    <w:rsid w:val="00DA7970"/>
    <w:rsid w:val="00DC189B"/>
    <w:rsid w:val="00DC7376"/>
    <w:rsid w:val="00DD00A3"/>
    <w:rsid w:val="00DD406D"/>
    <w:rsid w:val="00DD5DF4"/>
    <w:rsid w:val="00DE54EC"/>
    <w:rsid w:val="00DF560B"/>
    <w:rsid w:val="00E1738C"/>
    <w:rsid w:val="00E21FCA"/>
    <w:rsid w:val="00E30EBC"/>
    <w:rsid w:val="00E37469"/>
    <w:rsid w:val="00E75308"/>
    <w:rsid w:val="00E7632B"/>
    <w:rsid w:val="00E83104"/>
    <w:rsid w:val="00E863CA"/>
    <w:rsid w:val="00E87FA0"/>
    <w:rsid w:val="00E93341"/>
    <w:rsid w:val="00E975A1"/>
    <w:rsid w:val="00E97BAE"/>
    <w:rsid w:val="00EA1A60"/>
    <w:rsid w:val="00EC7323"/>
    <w:rsid w:val="00EC73CA"/>
    <w:rsid w:val="00ED26DA"/>
    <w:rsid w:val="00EE120D"/>
    <w:rsid w:val="00F01893"/>
    <w:rsid w:val="00F049C8"/>
    <w:rsid w:val="00F3756D"/>
    <w:rsid w:val="00F5748A"/>
    <w:rsid w:val="00F63846"/>
    <w:rsid w:val="00F63888"/>
    <w:rsid w:val="00F804FE"/>
    <w:rsid w:val="00F82B5C"/>
    <w:rsid w:val="00F84F59"/>
    <w:rsid w:val="00FA2046"/>
    <w:rsid w:val="00FB2E09"/>
    <w:rsid w:val="00FB38C5"/>
    <w:rsid w:val="00FB7156"/>
    <w:rsid w:val="00FC73CA"/>
    <w:rsid w:val="00FD1006"/>
    <w:rsid w:val="00FE524F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6FA78FF-F45F-4FD2-9CF2-27588DD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afterLines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afterLines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afterLines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afterLines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afterLines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Svtlmkatabulky1">
    <w:name w:val="Světlá mřížka tabulky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customStyle="1" w:styleId="Aufzhlung4">
    <w:name w:val="Aufzählung 4"/>
    <w:basedOn w:val="Normln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Normln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Normln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Normln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Normln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Normln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Normln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Normln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Normln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Zdraznn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A036-9B89-4E6D-AB69-2E9FA64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 Commander für L´Est Républicain von Koenig &amp; Bauer</vt:lpstr>
      <vt:lpstr>Titel</vt:lpstr>
    </vt:vector>
  </TitlesOfParts>
  <Company>Koenig &amp; Bauer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Commander für L´Est Républicain von Koenig &amp; Bauer</dc:title>
  <dc:creator>Bausenwein, Linda (ZM)</dc:creator>
  <dc:description>Optimiert für Word 2016</dc:description>
  <cp:lastModifiedBy>Stanislav Vaníček</cp:lastModifiedBy>
  <cp:revision>2</cp:revision>
  <cp:lastPrinted>2019-07-23T14:22:00Z</cp:lastPrinted>
  <dcterms:created xsi:type="dcterms:W3CDTF">2019-11-21T15:01:00Z</dcterms:created>
  <dcterms:modified xsi:type="dcterms:W3CDTF">2019-11-21T15:01:00Z</dcterms:modified>
</cp:coreProperties>
</file>