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525AC" w14:textId="319D1A8B" w:rsidR="001B09F4" w:rsidRPr="00680BBC" w:rsidRDefault="00BF463B" w:rsidP="00D76EC7">
      <w:pPr>
        <w:pStyle w:val="Nzev"/>
        <w:spacing w:before="0" w:after="120" w:line="276" w:lineRule="auto"/>
        <w:rPr>
          <w:lang w:val="cs-CZ"/>
        </w:rPr>
      </w:pPr>
      <w:r w:rsidRPr="00680BBC">
        <w:rPr>
          <w:lang w:val="cs-CZ"/>
        </w:rPr>
        <w:t>Tisková zpráva</w:t>
      </w:r>
    </w:p>
    <w:p w14:paraId="5092FF44" w14:textId="1DED597D" w:rsidR="001B09F4" w:rsidRPr="00680BBC" w:rsidRDefault="00BF463B" w:rsidP="00D76EC7">
      <w:pPr>
        <w:pStyle w:val="Nadpis1"/>
        <w:tabs>
          <w:tab w:val="left" w:pos="850"/>
        </w:tabs>
        <w:spacing w:before="0" w:after="120" w:line="276" w:lineRule="auto"/>
        <w:rPr>
          <w:lang w:val="cs-CZ"/>
        </w:rPr>
      </w:pPr>
      <w:bookmarkStart w:id="0" w:name="_37q07cp91crq" w:colFirst="0" w:colLast="0"/>
      <w:bookmarkEnd w:id="0"/>
      <w:r w:rsidRPr="00680BBC">
        <w:rPr>
          <w:lang w:val="cs-CZ"/>
        </w:rPr>
        <w:t>Na cestě k úspěchu s „IMPACT“: Koenig &amp; Bauer spouští strategický rámec pro růst a technologick</w:t>
      </w:r>
      <w:r w:rsidRPr="00680BBC">
        <w:rPr>
          <w:lang w:val="cs-CZ"/>
        </w:rPr>
        <w:t>ý</w:t>
      </w:r>
      <w:r w:rsidRPr="00680BBC">
        <w:rPr>
          <w:lang w:val="cs-CZ"/>
        </w:rPr>
        <w:t xml:space="preserve"> </w:t>
      </w:r>
      <w:r w:rsidRPr="00680BBC">
        <w:rPr>
          <w:lang w:val="cs-CZ"/>
        </w:rPr>
        <w:t>leadership</w:t>
      </w:r>
    </w:p>
    <w:p w14:paraId="68BABE64" w14:textId="30156CC5" w:rsidR="001B09F4" w:rsidRPr="00680BBC" w:rsidRDefault="00BF463B" w:rsidP="00D76EC7">
      <w:pPr>
        <w:spacing w:after="120"/>
        <w:rPr>
          <w:color w:val="002355"/>
          <w:sz w:val="28"/>
          <w:szCs w:val="28"/>
          <w:lang w:val="cs-CZ"/>
        </w:rPr>
      </w:pPr>
      <w:bookmarkStart w:id="1" w:name="_ig3dbjvaveo" w:colFirst="0" w:colLast="0"/>
      <w:bookmarkEnd w:id="1"/>
      <w:r w:rsidRPr="00680BBC">
        <w:rPr>
          <w:color w:val="002355"/>
          <w:sz w:val="28"/>
          <w:szCs w:val="28"/>
          <w:lang w:val="cs-CZ"/>
        </w:rPr>
        <w:t>Od čistého strojírenství k dodavateli technologií: Zaměření na umělou inteligenci, ziskovost a růstové trhy</w:t>
      </w:r>
    </w:p>
    <w:p w14:paraId="3B357070" w14:textId="77777777" w:rsidR="00BF463B" w:rsidRPr="00680BBC" w:rsidRDefault="00BF463B" w:rsidP="00D76EC7">
      <w:pPr>
        <w:spacing w:after="120"/>
        <w:rPr>
          <w:lang w:val="cs-CZ"/>
        </w:rPr>
      </w:pPr>
    </w:p>
    <w:p w14:paraId="112E9831" w14:textId="77777777" w:rsidR="00BF463B" w:rsidRPr="00680BBC" w:rsidRDefault="00BF463B" w:rsidP="00D76EC7">
      <w:pPr>
        <w:pStyle w:val="Nadpis3"/>
        <w:numPr>
          <w:ilvl w:val="0"/>
          <w:numId w:val="2"/>
        </w:numPr>
        <w:spacing w:after="120"/>
        <w:rPr>
          <w:b w:val="0"/>
          <w:bCs w:val="0"/>
          <w:color w:val="auto"/>
          <w:lang w:val="cs-CZ"/>
        </w:rPr>
      </w:pPr>
      <w:bookmarkStart w:id="2" w:name="_3znysh7" w:colFirst="0" w:colLast="0"/>
      <w:bookmarkEnd w:id="2"/>
      <w:r w:rsidRPr="00680BBC">
        <w:rPr>
          <w:b w:val="0"/>
          <w:bCs w:val="0"/>
          <w:color w:val="auto"/>
          <w:lang w:val="cs-CZ"/>
        </w:rPr>
        <w:t>Nový strategický směr představen pro příští desetiletí – „IMPACT“ nahrazuje úspěšnou předchozí strategii „</w:t>
      </w:r>
      <w:proofErr w:type="spellStart"/>
      <w:r w:rsidRPr="00680BBC">
        <w:rPr>
          <w:b w:val="0"/>
          <w:bCs w:val="0"/>
          <w:color w:val="auto"/>
          <w:lang w:val="cs-CZ"/>
        </w:rPr>
        <w:t>Exceeding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</w:t>
      </w:r>
      <w:proofErr w:type="spellStart"/>
      <w:r w:rsidRPr="00680BBC">
        <w:rPr>
          <w:b w:val="0"/>
          <w:bCs w:val="0"/>
          <w:color w:val="auto"/>
          <w:lang w:val="cs-CZ"/>
        </w:rPr>
        <w:t>Print</w:t>
      </w:r>
      <w:proofErr w:type="spellEnd"/>
      <w:r w:rsidRPr="00680BBC">
        <w:rPr>
          <w:b w:val="0"/>
          <w:bCs w:val="0"/>
          <w:color w:val="auto"/>
          <w:lang w:val="cs-CZ"/>
        </w:rPr>
        <w:t>“</w:t>
      </w:r>
    </w:p>
    <w:p w14:paraId="43915C14" w14:textId="77777777" w:rsidR="00BF463B" w:rsidRPr="00680BBC" w:rsidRDefault="00BF463B" w:rsidP="00D76EC7">
      <w:pPr>
        <w:pStyle w:val="Nadpis3"/>
        <w:numPr>
          <w:ilvl w:val="0"/>
          <w:numId w:val="2"/>
        </w:numPr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>Transformace z výrobce strojů na komplexního technologického dodavatele se silným zaměřením na umělou inteligenci, automatizaci a digitální tisk</w:t>
      </w:r>
    </w:p>
    <w:p w14:paraId="3A8641A9" w14:textId="77777777" w:rsidR="00BF463B" w:rsidRPr="00680BBC" w:rsidRDefault="00BF463B" w:rsidP="00D76EC7">
      <w:pPr>
        <w:pStyle w:val="Nadpis3"/>
        <w:numPr>
          <w:ilvl w:val="0"/>
          <w:numId w:val="2"/>
        </w:numPr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 xml:space="preserve">Cílený rozvoj segmentu </w:t>
      </w:r>
      <w:proofErr w:type="spellStart"/>
      <w:r w:rsidRPr="00680BBC">
        <w:rPr>
          <w:b w:val="0"/>
          <w:bCs w:val="0"/>
          <w:color w:val="auto"/>
          <w:lang w:val="cs-CZ"/>
        </w:rPr>
        <w:t>high-volume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</w:t>
      </w:r>
      <w:proofErr w:type="spellStart"/>
      <w:r w:rsidRPr="00680BBC">
        <w:rPr>
          <w:b w:val="0"/>
          <w:bCs w:val="0"/>
          <w:color w:val="auto"/>
          <w:lang w:val="cs-CZ"/>
        </w:rPr>
        <w:t>mid</w:t>
      </w:r>
      <w:proofErr w:type="spellEnd"/>
      <w:r w:rsidRPr="00680BBC">
        <w:rPr>
          <w:b w:val="0"/>
          <w:bCs w:val="0"/>
          <w:color w:val="auto"/>
          <w:lang w:val="cs-CZ"/>
        </w:rPr>
        <w:t>-tech a expanze tržních podílů v regionech, jako je Asie, Indie, Střední východ a Latinská Amerika</w:t>
      </w:r>
    </w:p>
    <w:p w14:paraId="025443CE" w14:textId="75B9E3C4" w:rsidR="00BF463B" w:rsidRPr="00680BBC" w:rsidRDefault="00BF463B" w:rsidP="00D76EC7">
      <w:pPr>
        <w:pStyle w:val="Nadpis3"/>
        <w:numPr>
          <w:ilvl w:val="0"/>
          <w:numId w:val="2"/>
        </w:numPr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>Úprava hodnotových řetězců a maximální nákladová disciplína pro zajištění globální konkurenceschopnosti v nestabilním tržním prostředí</w:t>
      </w:r>
    </w:p>
    <w:p w14:paraId="1E36FDE7" w14:textId="77777777" w:rsidR="00BF463B" w:rsidRPr="00680BBC" w:rsidRDefault="00BF463B" w:rsidP="00D76EC7">
      <w:pPr>
        <w:spacing w:after="120"/>
        <w:rPr>
          <w:lang w:val="cs-CZ"/>
        </w:rPr>
      </w:pPr>
    </w:p>
    <w:p w14:paraId="37A0A769" w14:textId="77777777" w:rsidR="00BF463B" w:rsidRPr="00680BBC" w:rsidRDefault="00BF463B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3" w:name="_h39o9k35a8a" w:colFirst="0" w:colLast="0"/>
      <w:bookmarkEnd w:id="3"/>
      <w:r w:rsidRPr="00680BBC">
        <w:rPr>
          <w:b w:val="0"/>
          <w:bCs w:val="0"/>
          <w:color w:val="auto"/>
          <w:lang w:val="cs-CZ"/>
        </w:rPr>
        <w:lastRenderedPageBreak/>
        <w:t>Společnost Koenig &amp; Bauer AG dnes představila svůj nový strategický rámec „IMPACT“, jehož cílem je podpořit transformaci z tradičního výrobce na komplexního technologického poskytovatele. V návaznosti na úspěch strategie „</w:t>
      </w:r>
      <w:proofErr w:type="spellStart"/>
      <w:r w:rsidRPr="00680BBC">
        <w:rPr>
          <w:b w:val="0"/>
          <w:bCs w:val="0"/>
          <w:color w:val="auto"/>
          <w:lang w:val="cs-CZ"/>
        </w:rPr>
        <w:t>Exceeding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</w:t>
      </w:r>
      <w:proofErr w:type="spellStart"/>
      <w:r w:rsidRPr="00680BBC">
        <w:rPr>
          <w:b w:val="0"/>
          <w:bCs w:val="0"/>
          <w:color w:val="auto"/>
          <w:lang w:val="cs-CZ"/>
        </w:rPr>
        <w:t>Print</w:t>
      </w:r>
      <w:proofErr w:type="spellEnd"/>
      <w:r w:rsidRPr="00680BBC">
        <w:rPr>
          <w:b w:val="0"/>
          <w:bCs w:val="0"/>
          <w:color w:val="auto"/>
          <w:lang w:val="cs-CZ"/>
        </w:rPr>
        <w:t>“ (2021–2025) nyní společnost přehodnocuje své priority pro nadcházející desetiletí, aby aktivně utvářela výzvy nestabilní globální ekonomiky a nadále významně přispívala k úspěchu svých zákazníků po celém světě. S jasným zaměřením na technologickou inteligenci, provozní excelenci a proaktivní adaptabilitu si společnost klade za cíl aktivně utvářet budoucnost polygrafického průmyslu a zajistit udržitelnou konkurenceschopnost.</w:t>
      </w:r>
    </w:p>
    <w:p w14:paraId="44B20D00" w14:textId="1C3E2C15" w:rsidR="00BF463B" w:rsidRPr="00680BBC" w:rsidRDefault="00BF463B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 xml:space="preserve">Jednotlivá písmena slova „IMPACT“ představují strategický pilíř: </w:t>
      </w:r>
      <w:proofErr w:type="spellStart"/>
      <w:r w:rsidRPr="00680BBC">
        <w:rPr>
          <w:b w:val="0"/>
          <w:bCs w:val="0"/>
          <w:color w:val="auto"/>
          <w:lang w:val="cs-CZ"/>
        </w:rPr>
        <w:t>Intelligence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, Market, </w:t>
      </w:r>
      <w:proofErr w:type="spellStart"/>
      <w:r w:rsidRPr="00680BBC">
        <w:rPr>
          <w:b w:val="0"/>
          <w:bCs w:val="0"/>
          <w:color w:val="auto"/>
          <w:lang w:val="cs-CZ"/>
        </w:rPr>
        <w:t>People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, Adaptability, </w:t>
      </w:r>
      <w:proofErr w:type="spellStart"/>
      <w:r w:rsidRPr="00680BBC">
        <w:rPr>
          <w:b w:val="0"/>
          <w:bCs w:val="0"/>
          <w:color w:val="auto"/>
          <w:lang w:val="cs-CZ"/>
        </w:rPr>
        <w:t>Competitiveness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, Technology tvoří páteř nového strategického rámce společnosti. Dr. Stephen </w:t>
      </w:r>
      <w:proofErr w:type="spellStart"/>
      <w:r w:rsidRPr="00680BBC">
        <w:rPr>
          <w:b w:val="0"/>
          <w:bCs w:val="0"/>
          <w:color w:val="auto"/>
          <w:lang w:val="cs-CZ"/>
        </w:rPr>
        <w:t>Kimmich</w:t>
      </w:r>
      <w:proofErr w:type="spellEnd"/>
      <w:r w:rsidRPr="00680BBC">
        <w:rPr>
          <w:b w:val="0"/>
          <w:bCs w:val="0"/>
          <w:color w:val="auto"/>
          <w:lang w:val="cs-CZ"/>
        </w:rPr>
        <w:t>, generální ředitel společnosti Koenig &amp; Bauer, shrnuje význam situace: „V náročných časech se nespoléháme na to, že se trhy uklidní, ale aktivně utváříme budoucnost našeho odvětví. Tržní data nám ukazují dveře; musíme jimi projít sami. Koenig &amp; Bauer jedná – rozhodně, inovativně a v zájmu udržitelného úspěchu našich zákazníků.“</w:t>
      </w:r>
    </w:p>
    <w:p w14:paraId="3FF93BC5" w14:textId="3116BA27" w:rsidR="001B09F4" w:rsidRPr="00680BBC" w:rsidRDefault="00B15887" w:rsidP="00D76EC7">
      <w:pPr>
        <w:pStyle w:val="Nadpis3"/>
        <w:spacing w:after="120"/>
        <w:rPr>
          <w:lang w:val="cs-CZ"/>
        </w:rPr>
      </w:pPr>
      <w:proofErr w:type="spellStart"/>
      <w:r w:rsidRPr="00680BBC">
        <w:rPr>
          <w:lang w:val="cs-CZ"/>
        </w:rPr>
        <w:t>Intelligence</w:t>
      </w:r>
      <w:proofErr w:type="spellEnd"/>
      <w:r w:rsidRPr="00680BBC">
        <w:rPr>
          <w:lang w:val="cs-CZ"/>
        </w:rPr>
        <w:t xml:space="preserve"> </w:t>
      </w:r>
      <w:r w:rsidR="00BF463B" w:rsidRPr="00680BBC">
        <w:rPr>
          <w:lang w:val="cs-CZ"/>
        </w:rPr>
        <w:t>(</w:t>
      </w:r>
      <w:r w:rsidR="00BF463B" w:rsidRPr="00680BBC">
        <w:rPr>
          <w:lang w:val="cs-CZ"/>
        </w:rPr>
        <w:t>Inteligence</w:t>
      </w:r>
      <w:r w:rsidR="00BF463B" w:rsidRPr="00680BBC">
        <w:rPr>
          <w:lang w:val="cs-CZ"/>
        </w:rPr>
        <w:t>)</w:t>
      </w:r>
      <w:r w:rsidR="00BF463B" w:rsidRPr="00680BBC">
        <w:rPr>
          <w:lang w:val="cs-CZ"/>
        </w:rPr>
        <w:t>: Průkopník v oblasti umělé inteligence a automatizace</w:t>
      </w:r>
    </w:p>
    <w:p w14:paraId="7B8720AC" w14:textId="77777777" w:rsidR="00BF463B" w:rsidRPr="00680BBC" w:rsidRDefault="00BF463B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4" w:name="_827wfaloovhn" w:colFirst="0" w:colLast="0"/>
      <w:bookmarkEnd w:id="4"/>
      <w:r w:rsidRPr="00680BBC">
        <w:rPr>
          <w:b w:val="0"/>
          <w:bCs w:val="0"/>
          <w:color w:val="auto"/>
          <w:lang w:val="cs-CZ"/>
        </w:rPr>
        <w:t xml:space="preserve">Společnost Koenig &amp; Bauer komplexně integruje umělou inteligenci do svých procesů a produktů. Díky již zavedenému programu „AI </w:t>
      </w:r>
      <w:proofErr w:type="spellStart"/>
      <w:r w:rsidRPr="00680BBC">
        <w:rPr>
          <w:b w:val="0"/>
          <w:bCs w:val="0"/>
          <w:color w:val="auto"/>
          <w:lang w:val="cs-CZ"/>
        </w:rPr>
        <w:t>Empower</w:t>
      </w:r>
      <w:proofErr w:type="spellEnd"/>
      <w:r w:rsidRPr="00680BBC">
        <w:rPr>
          <w:b w:val="0"/>
          <w:bCs w:val="0"/>
          <w:color w:val="auto"/>
          <w:lang w:val="cs-CZ"/>
        </w:rPr>
        <w:t>“ společnost posouvá vpřed masivní kulturní a technologický posun.</w:t>
      </w:r>
    </w:p>
    <w:p w14:paraId="0538DC5F" w14:textId="395447D6" w:rsidR="00BF463B" w:rsidRPr="00680BBC" w:rsidRDefault="00BF463B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>Zaměřuje se na zvyšování efektivity vlastních operací prostřednictvím softwaru, umělé inteligence a automatizace a zároveň na vytváření digitálních ekosystémů pro zákazníky, jako je myKyana. Koenig &amp; Bauer se tak postupně transformuje z čist</w:t>
      </w:r>
      <w:r w:rsidRPr="00680BBC">
        <w:rPr>
          <w:b w:val="0"/>
          <w:bCs w:val="0"/>
          <w:color w:val="auto"/>
          <w:lang w:val="cs-CZ"/>
        </w:rPr>
        <w:t>ého</w:t>
      </w:r>
      <w:r w:rsidRPr="00680BBC">
        <w:rPr>
          <w:b w:val="0"/>
          <w:bCs w:val="0"/>
          <w:color w:val="auto"/>
          <w:lang w:val="cs-CZ"/>
        </w:rPr>
        <w:t xml:space="preserve"> výrobce strojů na komplexního technologického dodavatele, který dodává hardware a optimalizaci procesů s podporou umělé inteligence z jednoho zdroje.</w:t>
      </w:r>
    </w:p>
    <w:p w14:paraId="7B754779" w14:textId="362B838C" w:rsidR="001B09F4" w:rsidRPr="00680BBC" w:rsidRDefault="00B15887" w:rsidP="00D76EC7">
      <w:pPr>
        <w:pStyle w:val="Nadpis3"/>
        <w:spacing w:after="120"/>
        <w:rPr>
          <w:lang w:val="cs-CZ"/>
        </w:rPr>
      </w:pPr>
      <w:r w:rsidRPr="00680BBC">
        <w:rPr>
          <w:lang w:val="cs-CZ"/>
        </w:rPr>
        <w:t>Go-to-Market</w:t>
      </w:r>
      <w:r w:rsidRPr="00680BBC">
        <w:rPr>
          <w:lang w:val="cs-CZ"/>
        </w:rPr>
        <w:t xml:space="preserve"> </w:t>
      </w:r>
      <w:r w:rsidR="00BF463B" w:rsidRPr="00680BBC">
        <w:rPr>
          <w:lang w:val="cs-CZ"/>
        </w:rPr>
        <w:t>(</w:t>
      </w:r>
      <w:r w:rsidR="00BF463B" w:rsidRPr="00680BBC">
        <w:rPr>
          <w:lang w:val="cs-CZ"/>
        </w:rPr>
        <w:t>Vstup na trh</w:t>
      </w:r>
      <w:r w:rsidR="00BF463B" w:rsidRPr="00680BBC">
        <w:rPr>
          <w:lang w:val="cs-CZ"/>
        </w:rPr>
        <w:t>)</w:t>
      </w:r>
      <w:r w:rsidR="00BF463B" w:rsidRPr="00680BBC">
        <w:rPr>
          <w:lang w:val="cs-CZ"/>
        </w:rPr>
        <w:t>: Škálování a vstup na nové růstové trhy</w:t>
      </w:r>
    </w:p>
    <w:p w14:paraId="11E9718E" w14:textId="77777777" w:rsidR="00BF463B" w:rsidRPr="00680BBC" w:rsidRDefault="00BF463B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5" w:name="_xnd7p82jxgl3" w:colFirst="0" w:colLast="0"/>
      <w:bookmarkEnd w:id="5"/>
      <w:r w:rsidRPr="00680BBC">
        <w:rPr>
          <w:b w:val="0"/>
          <w:bCs w:val="0"/>
          <w:color w:val="auto"/>
          <w:lang w:val="cs-CZ"/>
        </w:rPr>
        <w:t xml:space="preserve">Společnost Koenig &amp; Bauer má nejširší produktové portfolio v polygrafickém průmyslu a nyní se zaměřuje na jeho rychlé rozšíření. Klíčovým faktorem růstu je cílený rozvoj globálních rostoucích trhů, jako je Asie, Indie, Latinská Amerika a Střední východ. Aby získala podíl na trhu i ve </w:t>
      </w:r>
      <w:proofErr w:type="spellStart"/>
      <w:r w:rsidRPr="00680BBC">
        <w:rPr>
          <w:b w:val="0"/>
          <w:bCs w:val="0"/>
          <w:color w:val="auto"/>
          <w:lang w:val="cs-CZ"/>
        </w:rPr>
        <w:t>vysokoobjemovém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a cenově citlivém segmentu středně technologických firem, rozšiřuje společnost Koenig &amp; Bauer svou nabídku o vhodné produktové varianty. Po úspěšném uvedení průlomových inovací na trh v posledních letech – včetně RotaJET a </w:t>
      </w:r>
      <w:proofErr w:type="spellStart"/>
      <w:r w:rsidRPr="00680BBC">
        <w:rPr>
          <w:b w:val="0"/>
          <w:bCs w:val="0"/>
          <w:color w:val="auto"/>
          <w:lang w:val="cs-CZ"/>
        </w:rPr>
        <w:t>VariJET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v digitálním tisku, nejmodernějších řešení v sektoru postpressu, stejně jako vysoce výkonných systémů CI Flexo a kompletního produktového portfolia pro průmysl vlnité lepenky – jsou tyto produkty nyní připraveny na globální expanzi.</w:t>
      </w:r>
    </w:p>
    <w:p w14:paraId="12FC5A6A" w14:textId="66FD66FA" w:rsidR="001B09F4" w:rsidRPr="00680BBC" w:rsidRDefault="00B15887" w:rsidP="00D76EC7">
      <w:pPr>
        <w:pStyle w:val="Nadpis3"/>
        <w:spacing w:after="120"/>
        <w:rPr>
          <w:lang w:val="cs-CZ"/>
        </w:rPr>
      </w:pPr>
      <w:proofErr w:type="spellStart"/>
      <w:r w:rsidRPr="00680BBC">
        <w:rPr>
          <w:lang w:val="cs-CZ"/>
        </w:rPr>
        <w:t>People</w:t>
      </w:r>
      <w:proofErr w:type="spellEnd"/>
      <w:r w:rsidR="00081E44" w:rsidRPr="00680BBC">
        <w:rPr>
          <w:lang w:val="cs-CZ"/>
        </w:rPr>
        <w:t xml:space="preserve"> (</w:t>
      </w:r>
      <w:r w:rsidR="00081E44" w:rsidRPr="00680BBC">
        <w:rPr>
          <w:lang w:val="cs-CZ"/>
        </w:rPr>
        <w:t>Lidé</w:t>
      </w:r>
      <w:r w:rsidR="00081E44" w:rsidRPr="00680BBC">
        <w:rPr>
          <w:lang w:val="cs-CZ"/>
        </w:rPr>
        <w:t>)</w:t>
      </w:r>
      <w:r w:rsidR="00081E44" w:rsidRPr="00680BBC">
        <w:rPr>
          <w:lang w:val="cs-CZ"/>
        </w:rPr>
        <w:t>: Kompetence a rychlost jako faktory úspěchu</w:t>
      </w:r>
    </w:p>
    <w:p w14:paraId="02709E73" w14:textId="77777777" w:rsidR="00081E44" w:rsidRPr="00680BBC" w:rsidRDefault="00081E44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6" w:name="_uhw7p04b71lv" w:colFirst="0" w:colLast="0"/>
      <w:bookmarkEnd w:id="6"/>
      <w:r w:rsidRPr="00680BBC">
        <w:rPr>
          <w:b w:val="0"/>
          <w:bCs w:val="0"/>
          <w:color w:val="auto"/>
          <w:lang w:val="cs-CZ"/>
        </w:rPr>
        <w:t xml:space="preserve">Základ tohoto technologického vůdčího postavení tvoří globální týmy společnosti Koenig &amp; Bauer. Společnost investuje značné prostředky do moderních digitálních pracovních nástrojů a zaměřuje se na kvalifikaci a další vzdělávání svých zaměstnanců. Úspěch zákazníků má být navíc optimalizován prostřednictvím vhodné škály školení, vysvětluje Dr. Stephen </w:t>
      </w:r>
      <w:proofErr w:type="spellStart"/>
      <w:r w:rsidRPr="00680BBC">
        <w:rPr>
          <w:b w:val="0"/>
          <w:bCs w:val="0"/>
          <w:color w:val="auto"/>
          <w:lang w:val="cs-CZ"/>
        </w:rPr>
        <w:t>Kimmich</w:t>
      </w:r>
      <w:proofErr w:type="spellEnd"/>
      <w:r w:rsidRPr="00680BBC">
        <w:rPr>
          <w:b w:val="0"/>
          <w:bCs w:val="0"/>
          <w:color w:val="auto"/>
          <w:lang w:val="cs-CZ"/>
        </w:rPr>
        <w:t>: „Nedodáváme jen hardware. Doprovázíme naše zákazníky a zajišťujeme, aby mohli využívat plný výkonnostní rozsah našich strojů a produktů k dosažení nejlepších možných výsledků.“</w:t>
      </w:r>
    </w:p>
    <w:p w14:paraId="0B6441D8" w14:textId="77777777" w:rsidR="00081E44" w:rsidRPr="00680BBC" w:rsidRDefault="00081E44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r w:rsidRPr="00680BBC">
        <w:rPr>
          <w:b w:val="0"/>
          <w:bCs w:val="0"/>
          <w:color w:val="auto"/>
          <w:lang w:val="cs-CZ"/>
        </w:rPr>
        <w:t>Zároveň „P“ znamená také „Pace“ a „Performance“. Díky štíhlým organizačním strukturám a inteligentním procesům společnost výrazně zvyšuje rychlost reakce na změny trhu, aby mohla ještě efektivněji sloužit požadavkům zákazníků po celém světě.</w:t>
      </w:r>
    </w:p>
    <w:p w14:paraId="0E67AF2F" w14:textId="63FB2B93" w:rsidR="001B09F4" w:rsidRPr="00680BBC" w:rsidRDefault="00B15887" w:rsidP="00D76EC7">
      <w:pPr>
        <w:pStyle w:val="Nadpis3"/>
        <w:spacing w:after="120"/>
        <w:rPr>
          <w:lang w:val="cs-CZ"/>
        </w:rPr>
      </w:pPr>
      <w:r w:rsidRPr="00680BBC">
        <w:rPr>
          <w:lang w:val="cs-CZ"/>
        </w:rPr>
        <w:t>Adaptability</w:t>
      </w:r>
      <w:r w:rsidR="00081E44" w:rsidRPr="00680BBC">
        <w:rPr>
          <w:lang w:val="cs-CZ"/>
        </w:rPr>
        <w:t xml:space="preserve"> (</w:t>
      </w:r>
      <w:r w:rsidR="00081E44" w:rsidRPr="00680BBC">
        <w:rPr>
          <w:lang w:val="cs-CZ"/>
        </w:rPr>
        <w:t>Adaptabilita</w:t>
      </w:r>
      <w:r w:rsidR="00081E44" w:rsidRPr="00680BBC">
        <w:rPr>
          <w:lang w:val="cs-CZ"/>
        </w:rPr>
        <w:t>)</w:t>
      </w:r>
      <w:r w:rsidR="00081E44" w:rsidRPr="00680BBC">
        <w:rPr>
          <w:lang w:val="cs-CZ"/>
        </w:rPr>
        <w:t>: Odolnost v nestabilním světě</w:t>
      </w:r>
    </w:p>
    <w:p w14:paraId="3AB85752" w14:textId="10FF2B98" w:rsidR="001B09F4" w:rsidRPr="00680BBC" w:rsidRDefault="00081E44" w:rsidP="00D76EC7">
      <w:pPr>
        <w:spacing w:after="120"/>
        <w:rPr>
          <w:lang w:val="cs-CZ"/>
        </w:rPr>
      </w:pPr>
      <w:r w:rsidRPr="00680BBC">
        <w:rPr>
          <w:lang w:val="cs-CZ"/>
        </w:rPr>
        <w:lastRenderedPageBreak/>
        <w:t>Aby společnost Koenig &amp; Bauer výrazně zvýšila svou odolnost vůči globálním ekonomickým výkyvům, upravuje svůj hodnotový řetězec. Společnost se odklání od pevných limitů kapacity směrem k flexibilnímu modelu se stabilním využitím vlastních závodů. To je doplněno lokálními strategiemi nákupu a montáže s cílem snížit závislosti v dodavatelském řetězci. Ziskový servisní byznys, který již nyní tvoří přibližně 30 procent tržeb skupiny, navíc funguje jako silná finanční kotva a bude se dále soustavně rozšiřovat.</w:t>
      </w:r>
    </w:p>
    <w:p w14:paraId="4CFAB5F0" w14:textId="384C66C3" w:rsidR="001B09F4" w:rsidRPr="00680BBC" w:rsidRDefault="00B15887" w:rsidP="00D76EC7">
      <w:pPr>
        <w:pStyle w:val="Nadpis3"/>
        <w:spacing w:after="120"/>
        <w:rPr>
          <w:lang w:val="cs-CZ"/>
        </w:rPr>
      </w:pPr>
      <w:bookmarkStart w:id="7" w:name="_3r4d3rz5urba" w:colFirst="0" w:colLast="0"/>
      <w:bookmarkEnd w:id="7"/>
      <w:proofErr w:type="spellStart"/>
      <w:r w:rsidRPr="00680BBC">
        <w:rPr>
          <w:lang w:val="cs-CZ"/>
        </w:rPr>
        <w:t>Competitiveness</w:t>
      </w:r>
      <w:proofErr w:type="spellEnd"/>
      <w:r w:rsidR="00081E44" w:rsidRPr="00680BBC">
        <w:rPr>
          <w:lang w:val="cs-CZ"/>
        </w:rPr>
        <w:t xml:space="preserve"> (</w:t>
      </w:r>
      <w:r w:rsidR="00081E44" w:rsidRPr="00680BBC">
        <w:rPr>
          <w:lang w:val="cs-CZ"/>
        </w:rPr>
        <w:t>Konkurenceschopnost</w:t>
      </w:r>
      <w:r w:rsidR="00081E44" w:rsidRPr="00680BBC">
        <w:rPr>
          <w:lang w:val="cs-CZ"/>
        </w:rPr>
        <w:t>)</w:t>
      </w:r>
      <w:r w:rsidR="00081E44" w:rsidRPr="00680BBC">
        <w:rPr>
          <w:lang w:val="cs-CZ"/>
        </w:rPr>
        <w:t>: Nákladová excelence na všech úrovních</w:t>
      </w:r>
    </w:p>
    <w:p w14:paraId="0B024AB5" w14:textId="6B8FDE26" w:rsidR="00081E44" w:rsidRPr="00680BBC" w:rsidRDefault="00081E44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8" w:name="_hmqrrkwenmjo" w:colFirst="0" w:colLast="0"/>
      <w:bookmarkEnd w:id="8"/>
      <w:r w:rsidRPr="00680BBC">
        <w:rPr>
          <w:b w:val="0"/>
          <w:bCs w:val="0"/>
          <w:color w:val="auto"/>
          <w:lang w:val="cs-CZ"/>
        </w:rPr>
        <w:t>Technologická výhoda musí jít ruku v ruce s ekonomickou silou. Vzhledem k obrovskému globálnímu tlaku na ceny, novým celním bariérám a intenzivní konkurenci pracuje Koenig &amp; Bauer s nejvyšší prioritou na optimalizaci svých výrobních nákladů. Společnost si zajišťuje svou konkurenceschopnost prostřednictvím programů na snižování nákladů napříč divizemi, vylepšených rozhodnutí o výrobě nebo nákupu a globálních strategií nákupu. Cílem je fungovat s technologickou a ekonomickou nezávislostí a být připraven</w:t>
      </w:r>
      <w:r w:rsidRPr="00680BBC">
        <w:rPr>
          <w:b w:val="0"/>
          <w:bCs w:val="0"/>
          <w:color w:val="auto"/>
          <w:lang w:val="cs-CZ"/>
        </w:rPr>
        <w:t>í</w:t>
      </w:r>
      <w:r w:rsidRPr="00680BBC">
        <w:rPr>
          <w:b w:val="0"/>
          <w:bCs w:val="0"/>
          <w:color w:val="auto"/>
          <w:lang w:val="cs-CZ"/>
        </w:rPr>
        <w:t xml:space="preserve"> na budoucnost na všech cílových trzích – od </w:t>
      </w:r>
      <w:proofErr w:type="spellStart"/>
      <w:r w:rsidRPr="00680BBC">
        <w:rPr>
          <w:b w:val="0"/>
          <w:bCs w:val="0"/>
          <w:color w:val="auto"/>
          <w:lang w:val="cs-CZ"/>
        </w:rPr>
        <w:t>high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-end až po </w:t>
      </w:r>
      <w:proofErr w:type="spellStart"/>
      <w:r w:rsidRPr="00680BBC">
        <w:rPr>
          <w:b w:val="0"/>
          <w:bCs w:val="0"/>
          <w:color w:val="auto"/>
          <w:lang w:val="cs-CZ"/>
        </w:rPr>
        <w:t>mid</w:t>
      </w:r>
      <w:proofErr w:type="spellEnd"/>
      <w:r w:rsidRPr="00680BBC">
        <w:rPr>
          <w:b w:val="0"/>
          <w:bCs w:val="0"/>
          <w:color w:val="auto"/>
          <w:lang w:val="cs-CZ"/>
        </w:rPr>
        <w:t>-tech segment.</w:t>
      </w:r>
    </w:p>
    <w:p w14:paraId="4CA81AF7" w14:textId="1F64D7AA" w:rsidR="001B09F4" w:rsidRPr="00680BBC" w:rsidRDefault="00B15887" w:rsidP="00D76EC7">
      <w:pPr>
        <w:pStyle w:val="Nadpis3"/>
        <w:spacing w:after="120"/>
        <w:rPr>
          <w:lang w:val="cs-CZ"/>
        </w:rPr>
      </w:pPr>
      <w:r w:rsidRPr="00680BBC">
        <w:rPr>
          <w:lang w:val="cs-CZ"/>
        </w:rPr>
        <w:t>Technology</w:t>
      </w:r>
      <w:r w:rsidR="00081E44" w:rsidRPr="00680BBC">
        <w:rPr>
          <w:lang w:val="cs-CZ"/>
        </w:rPr>
        <w:t xml:space="preserve"> (</w:t>
      </w:r>
      <w:r w:rsidR="00081E44" w:rsidRPr="00680BBC">
        <w:rPr>
          <w:lang w:val="cs-CZ"/>
        </w:rPr>
        <w:t>Technologie</w:t>
      </w:r>
      <w:r w:rsidR="00081E44" w:rsidRPr="00680BBC">
        <w:rPr>
          <w:lang w:val="cs-CZ"/>
        </w:rPr>
        <w:t>)</w:t>
      </w:r>
      <w:r w:rsidR="00081E44" w:rsidRPr="00680BBC">
        <w:rPr>
          <w:lang w:val="cs-CZ"/>
        </w:rPr>
        <w:t>: Digitalizace a software jako „duše“ stroje</w:t>
      </w:r>
    </w:p>
    <w:p w14:paraId="681F6539" w14:textId="6975F3E2" w:rsidR="001B09F4" w:rsidRPr="00680BBC" w:rsidRDefault="00081E44" w:rsidP="00D76EC7">
      <w:pPr>
        <w:spacing w:after="120"/>
        <w:rPr>
          <w:lang w:val="cs-CZ"/>
        </w:rPr>
      </w:pPr>
      <w:r w:rsidRPr="00680BBC">
        <w:rPr>
          <w:lang w:val="cs-CZ"/>
        </w:rPr>
        <w:t>Technologick</w:t>
      </w:r>
      <w:r w:rsidRPr="00680BBC">
        <w:rPr>
          <w:lang w:val="cs-CZ"/>
        </w:rPr>
        <w:t>ý</w:t>
      </w:r>
      <w:r w:rsidRPr="00680BBC">
        <w:rPr>
          <w:lang w:val="cs-CZ"/>
        </w:rPr>
        <w:t xml:space="preserve"> </w:t>
      </w:r>
      <w:r w:rsidRPr="00680BBC">
        <w:rPr>
          <w:lang w:val="cs-CZ"/>
        </w:rPr>
        <w:t>leadership</w:t>
      </w:r>
      <w:r w:rsidRPr="00680BBC">
        <w:rPr>
          <w:lang w:val="cs-CZ"/>
        </w:rPr>
        <w:t xml:space="preserve"> zůstává </w:t>
      </w:r>
      <w:r w:rsidRPr="00680BBC">
        <w:rPr>
          <w:lang w:val="cs-CZ"/>
        </w:rPr>
        <w:t xml:space="preserve">v </w:t>
      </w:r>
      <w:r w:rsidRPr="00680BBC">
        <w:rPr>
          <w:lang w:val="cs-CZ"/>
        </w:rPr>
        <w:t xml:space="preserve">DNA společnosti Koenig &amp; Bauer. Společnost neustále rozšiřuje svou nabídku v rychle rostoucím sektoru průmyslového digitálního tisku – mimo jiné s </w:t>
      </w:r>
      <w:proofErr w:type="spellStart"/>
      <w:r w:rsidRPr="00680BBC">
        <w:rPr>
          <w:lang w:val="cs-CZ"/>
        </w:rPr>
        <w:t>VariJET</w:t>
      </w:r>
      <w:proofErr w:type="spellEnd"/>
      <w:r w:rsidRPr="00680BBC">
        <w:rPr>
          <w:lang w:val="cs-CZ"/>
        </w:rPr>
        <w:t xml:space="preserve"> a RotaJET. Zároveň nabývají na významu systémy </w:t>
      </w:r>
      <w:r w:rsidRPr="00680BBC">
        <w:rPr>
          <w:lang w:val="cs-CZ"/>
        </w:rPr>
        <w:t>ověřování</w:t>
      </w:r>
      <w:r w:rsidRPr="00680BBC">
        <w:rPr>
          <w:lang w:val="cs-CZ"/>
        </w:rPr>
        <w:t xml:space="preserve"> a </w:t>
      </w:r>
      <w:r w:rsidRPr="00680BBC">
        <w:rPr>
          <w:lang w:val="cs-CZ"/>
        </w:rPr>
        <w:t xml:space="preserve">kontroly </w:t>
      </w:r>
      <w:r w:rsidRPr="00680BBC">
        <w:rPr>
          <w:lang w:val="cs-CZ"/>
        </w:rPr>
        <w:t xml:space="preserve">kvality: Díky inovacím, jako jsou bezpečnostní systémy od Koenig &amp; Bauer Vision &amp; </w:t>
      </w:r>
      <w:proofErr w:type="spellStart"/>
      <w:r w:rsidRPr="00680BBC">
        <w:rPr>
          <w:lang w:val="cs-CZ"/>
        </w:rPr>
        <w:t>Protection</w:t>
      </w:r>
      <w:proofErr w:type="spellEnd"/>
      <w:r w:rsidRPr="00680BBC">
        <w:rPr>
          <w:lang w:val="cs-CZ"/>
        </w:rPr>
        <w:t xml:space="preserve"> nebo platforma pro digitální </w:t>
      </w:r>
      <w:r w:rsidRPr="00680BBC">
        <w:rPr>
          <w:lang w:val="cs-CZ"/>
        </w:rPr>
        <w:t>obalová platforma</w:t>
      </w:r>
      <w:r w:rsidRPr="00680BBC">
        <w:rPr>
          <w:lang w:val="cs-CZ"/>
        </w:rPr>
        <w:t xml:space="preserve"> AURAVEO, poskytuje Koenig &amp; Bauer odpovědi na rostoucí globální potřebu ochrany produktů, prevence chyb a přímé komunikace s koncovými zákazníky. Koenig &amp; Bauer tak prostřednictvím neustálých inovací posiluje své technologické vedení v tradičním ofsetovém tisku a nastavuje nové standardy v oblasti digitálních sítí a strojové inteligence pomocí zákaznického portálu myKyana založeného na umělé inteligenci.</w:t>
      </w:r>
    </w:p>
    <w:p w14:paraId="177B2057" w14:textId="7D2C429C" w:rsidR="001B09F4" w:rsidRPr="00680BBC" w:rsidRDefault="00081E44" w:rsidP="00D76EC7">
      <w:pPr>
        <w:pStyle w:val="Nadpis3"/>
        <w:spacing w:after="120"/>
        <w:rPr>
          <w:lang w:val="cs-CZ"/>
        </w:rPr>
      </w:pPr>
      <w:bookmarkStart w:id="9" w:name="_o7xr9kcqcmds" w:colFirst="0" w:colLast="0"/>
      <w:bookmarkEnd w:id="9"/>
      <w:r w:rsidRPr="00680BBC">
        <w:rPr>
          <w:lang w:val="cs-CZ"/>
        </w:rPr>
        <w:t>Od</w:t>
      </w:r>
      <w:r w:rsidR="00B15887" w:rsidRPr="00680BBC">
        <w:rPr>
          <w:lang w:val="cs-CZ"/>
        </w:rPr>
        <w:t xml:space="preserve"> “</w:t>
      </w:r>
      <w:proofErr w:type="spellStart"/>
      <w:r w:rsidR="00B15887" w:rsidRPr="00680BBC">
        <w:rPr>
          <w:lang w:val="cs-CZ"/>
        </w:rPr>
        <w:t>Exceeding</w:t>
      </w:r>
      <w:proofErr w:type="spellEnd"/>
      <w:r w:rsidR="00B15887" w:rsidRPr="00680BBC">
        <w:rPr>
          <w:lang w:val="cs-CZ"/>
        </w:rPr>
        <w:t xml:space="preserve"> </w:t>
      </w:r>
      <w:proofErr w:type="spellStart"/>
      <w:r w:rsidR="00B15887" w:rsidRPr="00680BBC">
        <w:rPr>
          <w:lang w:val="cs-CZ"/>
        </w:rPr>
        <w:t>Print</w:t>
      </w:r>
      <w:proofErr w:type="spellEnd"/>
      <w:r w:rsidR="00B15887" w:rsidRPr="00680BBC">
        <w:rPr>
          <w:lang w:val="cs-CZ"/>
        </w:rPr>
        <w:t xml:space="preserve">” </w:t>
      </w:r>
      <w:r w:rsidRPr="00680BBC">
        <w:rPr>
          <w:lang w:val="cs-CZ"/>
        </w:rPr>
        <w:t>k</w:t>
      </w:r>
      <w:r w:rsidR="00B15887" w:rsidRPr="00680BBC">
        <w:rPr>
          <w:lang w:val="cs-CZ"/>
        </w:rPr>
        <w:t xml:space="preserve"> “IMPACT”</w:t>
      </w:r>
    </w:p>
    <w:p w14:paraId="3CFC7D62" w14:textId="7F64D52D" w:rsidR="00857EA0" w:rsidRPr="00680BBC" w:rsidRDefault="00857EA0" w:rsidP="00D76EC7">
      <w:pPr>
        <w:pStyle w:val="Nadpis3"/>
        <w:spacing w:after="120"/>
        <w:rPr>
          <w:b w:val="0"/>
          <w:bCs w:val="0"/>
          <w:color w:val="auto"/>
          <w:lang w:val="cs-CZ"/>
        </w:rPr>
      </w:pPr>
      <w:bookmarkStart w:id="10" w:name="_pcnzd4wtm54q" w:colFirst="0" w:colLast="0"/>
      <w:bookmarkEnd w:id="10"/>
      <w:r w:rsidRPr="00680BBC">
        <w:rPr>
          <w:b w:val="0"/>
          <w:bCs w:val="0"/>
          <w:color w:val="auto"/>
          <w:lang w:val="cs-CZ"/>
        </w:rPr>
        <w:t>Dynamika získaná v posledních letech a dosažené strukturální zostření podporují úspěšnou implementaci nového strategického rámce. „IMPACT“ se nyní zaměřuje na dlouhodobou odolnost a technologické pozice do roku 2030 a dále. Dříve zahájené zaměření na provozní excelenci a nákladovou efektivitu nachází své logické pokračování v pilíři IMPACT „</w:t>
      </w:r>
      <w:proofErr w:type="spellStart"/>
      <w:r w:rsidRPr="00680BBC">
        <w:rPr>
          <w:b w:val="0"/>
          <w:bCs w:val="0"/>
          <w:color w:val="auto"/>
          <w:lang w:val="cs-CZ"/>
        </w:rPr>
        <w:t>Competitiveness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</w:t>
      </w:r>
      <w:r w:rsidRPr="00680BBC">
        <w:rPr>
          <w:b w:val="0"/>
          <w:bCs w:val="0"/>
          <w:color w:val="auto"/>
          <w:lang w:val="cs-CZ"/>
        </w:rPr>
        <w:t>(</w:t>
      </w:r>
      <w:r w:rsidRPr="00680BBC">
        <w:rPr>
          <w:b w:val="0"/>
          <w:bCs w:val="0"/>
          <w:color w:val="auto"/>
          <w:lang w:val="cs-CZ"/>
        </w:rPr>
        <w:t>Konkurenceschopnost</w:t>
      </w:r>
      <w:r w:rsidRPr="00680BBC">
        <w:rPr>
          <w:b w:val="0"/>
          <w:bCs w:val="0"/>
          <w:color w:val="auto"/>
          <w:lang w:val="cs-CZ"/>
        </w:rPr>
        <w:t>)</w:t>
      </w:r>
      <w:r w:rsidRPr="00680BBC">
        <w:rPr>
          <w:b w:val="0"/>
          <w:bCs w:val="0"/>
          <w:color w:val="auto"/>
          <w:lang w:val="cs-CZ"/>
        </w:rPr>
        <w:t>“ a představuje provozní přechod od úspěšné předchozí strategie „</w:t>
      </w:r>
      <w:proofErr w:type="spellStart"/>
      <w:r w:rsidRPr="00680BBC">
        <w:rPr>
          <w:b w:val="0"/>
          <w:bCs w:val="0"/>
          <w:color w:val="auto"/>
          <w:lang w:val="cs-CZ"/>
        </w:rPr>
        <w:t>Exceeding</w:t>
      </w:r>
      <w:proofErr w:type="spellEnd"/>
      <w:r w:rsidRPr="00680BBC">
        <w:rPr>
          <w:b w:val="0"/>
          <w:bCs w:val="0"/>
          <w:color w:val="auto"/>
          <w:lang w:val="cs-CZ"/>
        </w:rPr>
        <w:t xml:space="preserve"> </w:t>
      </w:r>
      <w:proofErr w:type="spellStart"/>
      <w:r w:rsidRPr="00680BBC">
        <w:rPr>
          <w:b w:val="0"/>
          <w:bCs w:val="0"/>
          <w:color w:val="auto"/>
          <w:lang w:val="cs-CZ"/>
        </w:rPr>
        <w:t>Print</w:t>
      </w:r>
      <w:proofErr w:type="spellEnd"/>
      <w:r w:rsidRPr="00680BBC">
        <w:rPr>
          <w:b w:val="0"/>
          <w:bCs w:val="0"/>
          <w:color w:val="auto"/>
          <w:lang w:val="cs-CZ"/>
        </w:rPr>
        <w:t>“ k „IMPACT“.</w:t>
      </w:r>
      <w:r w:rsidRPr="00680BBC">
        <w:rPr>
          <w:b w:val="0"/>
          <w:bCs w:val="0"/>
          <w:color w:val="auto"/>
          <w:lang w:val="cs-CZ"/>
        </w:rPr>
        <w:t xml:space="preserve"> </w:t>
      </w:r>
    </w:p>
    <w:p w14:paraId="6670669D" w14:textId="77777777" w:rsidR="00857EA0" w:rsidRPr="00680BBC" w:rsidRDefault="00857EA0" w:rsidP="00D76EC7">
      <w:pPr>
        <w:spacing w:after="120"/>
        <w:rPr>
          <w:b/>
          <w:bCs/>
          <w:color w:val="002355"/>
          <w:lang w:val="cs-CZ"/>
        </w:rPr>
      </w:pPr>
      <w:r w:rsidRPr="00680BBC">
        <w:rPr>
          <w:b/>
          <w:bCs/>
          <w:color w:val="002355"/>
          <w:lang w:val="cs-CZ"/>
        </w:rPr>
        <w:t xml:space="preserve">„IMPACT“ žije skrze „I ACT“: Postoj, který se skrývá za </w:t>
      </w:r>
      <w:r w:rsidRPr="00680BBC">
        <w:rPr>
          <w:b/>
          <w:bCs/>
          <w:color w:val="002355"/>
          <w:lang w:val="cs-CZ"/>
        </w:rPr>
        <w:t>aktivitou</w:t>
      </w:r>
      <w:bookmarkStart w:id="11" w:name="_riqh62l5xu00" w:colFirst="0" w:colLast="0"/>
      <w:bookmarkEnd w:id="11"/>
    </w:p>
    <w:p w14:paraId="1D6D57D2" w14:textId="593F4DF3" w:rsidR="00857EA0" w:rsidRPr="00680BBC" w:rsidRDefault="00857EA0" w:rsidP="00D76EC7">
      <w:pPr>
        <w:spacing w:after="120"/>
        <w:rPr>
          <w:lang w:val="cs-CZ"/>
        </w:rPr>
      </w:pPr>
      <w:r w:rsidRPr="00680BBC">
        <w:rPr>
          <w:lang w:val="cs-CZ"/>
        </w:rPr>
        <w:t xml:space="preserve">Prvotřídní technologie a jasná strategie dosahují svého plného dopadu pouze prostřednictvím lidí, kteří je uvádějí do života. Za strategickým směřováním stojí lidé, kteří definují Koenig &amp; Bauer. Právě odhodlání a odborné znalosti globální pracovní síly umožňují udržet se na správné cestě i v náročných dobách. S heslem „I ACT“ – které je již doslova zakotveno v hesle „IMPACT“ – se šest strategických klíčových bodů promítá do </w:t>
      </w:r>
      <w:r w:rsidR="00680BBC" w:rsidRPr="00680BBC">
        <w:rPr>
          <w:lang w:val="cs-CZ"/>
        </w:rPr>
        <w:t>aktivit</w:t>
      </w:r>
      <w:r w:rsidRPr="00680BBC">
        <w:rPr>
          <w:lang w:val="cs-CZ"/>
        </w:rPr>
        <w:t xml:space="preserve"> každého jednotlivce.</w:t>
      </w:r>
    </w:p>
    <w:p w14:paraId="00C080BE" w14:textId="508BE9C0" w:rsidR="00857EA0" w:rsidRPr="00680BBC" w:rsidRDefault="00857EA0" w:rsidP="00D76EC7">
      <w:pPr>
        <w:spacing w:after="120"/>
        <w:rPr>
          <w:b/>
          <w:bCs/>
          <w:lang w:val="cs-CZ"/>
        </w:rPr>
      </w:pPr>
      <w:r w:rsidRPr="00680BBC">
        <w:rPr>
          <w:lang w:val="cs-CZ"/>
        </w:rPr>
        <w:t xml:space="preserve">V této souvislosti je „IMPACT“ mnohem více než jen název pro Koenig &amp; Bauer – je to kolektivní myšlení. Všichni zaměstnanci jsou vyzýváni, aby se denně ptali sami sebe, zda jejich činy vytvářejí přesně ten </w:t>
      </w:r>
      <w:r w:rsidR="00680BBC" w:rsidRPr="00680BBC">
        <w:rPr>
          <w:lang w:val="cs-CZ"/>
        </w:rPr>
        <w:t>IMPACT</w:t>
      </w:r>
      <w:r w:rsidRPr="00680BBC">
        <w:rPr>
          <w:lang w:val="cs-CZ"/>
        </w:rPr>
        <w:t xml:space="preserve">, který žene Koenig &amp; Bauer a její zákazníky vpřed. Princip společné </w:t>
      </w:r>
      <w:proofErr w:type="spellStart"/>
      <w:r w:rsidRPr="00680BBC">
        <w:rPr>
          <w:lang w:val="cs-CZ"/>
        </w:rPr>
        <w:t>sebeúčinnosti</w:t>
      </w:r>
      <w:proofErr w:type="spellEnd"/>
      <w:r w:rsidRPr="00680BBC">
        <w:rPr>
          <w:lang w:val="cs-CZ"/>
        </w:rPr>
        <w:t xml:space="preserve"> se zde stává ústředním motorem úspěchu: když každý jednotlivec převezme odpovědnost a je přesvědčen, že jeho vlastní činy cenně přispívají k celku, vzniká kolektivní síla, která udržitelně posiluje Koenig &amp; Bauer jako spolehlivého partnera a inovačního lídra v oboru.</w:t>
      </w:r>
    </w:p>
    <w:p w14:paraId="5136B421" w14:textId="77777777" w:rsidR="00680BBC" w:rsidRPr="00680BBC" w:rsidRDefault="00680BBC" w:rsidP="00D76EC7">
      <w:pPr>
        <w:spacing w:after="120"/>
        <w:rPr>
          <w:b/>
          <w:bCs/>
          <w:color w:val="002355"/>
          <w:lang w:val="cs-CZ"/>
        </w:rPr>
      </w:pPr>
      <w:r w:rsidRPr="00680BBC">
        <w:rPr>
          <w:b/>
          <w:bCs/>
          <w:color w:val="002355"/>
          <w:lang w:val="cs-CZ"/>
        </w:rPr>
        <w:t>Jasné finanční cíle a proaktivní přístup</w:t>
      </w:r>
    </w:p>
    <w:p w14:paraId="2D806AD2" w14:textId="7AAAF748" w:rsidR="001B09F4" w:rsidRPr="00680BBC" w:rsidRDefault="00680BBC" w:rsidP="00D76EC7">
      <w:pPr>
        <w:spacing w:after="120"/>
        <w:rPr>
          <w:lang w:val="cs-CZ"/>
        </w:rPr>
      </w:pPr>
      <w:r w:rsidRPr="00680BBC">
        <w:rPr>
          <w:lang w:val="cs-CZ"/>
        </w:rPr>
        <w:lastRenderedPageBreak/>
        <w:t>Kromě strategického směřování stanoví „IMPACT“ jasné finanční zásady. Dr. Alexander Blum, finanční ředitel společnosti Koenig &amp; Bauer, k tomu říká: „Ziskovost je zárukou pro naše budoucí projekty. Naším posláním je neustále zvyšovat provozní excelenci. Naším měřítkem zůstává střednědobé plánování. V tomto ohledu je pro nás důležité růst a dále zvyšovat naše tržby. Páky naší strategie IMPACT se uplatňují přesně tam, kde můžeme nejsilněji maximalizovat efektivitu a ziskovost.“</w:t>
      </w:r>
    </w:p>
    <w:p w14:paraId="49A8AAE5" w14:textId="77777777" w:rsidR="00680BBC" w:rsidRPr="00680BBC" w:rsidRDefault="00680BBC" w:rsidP="00D76EC7">
      <w:pPr>
        <w:spacing w:after="120"/>
        <w:rPr>
          <w:lang w:val="cs-CZ"/>
        </w:rPr>
      </w:pPr>
    </w:p>
    <w:p w14:paraId="328EB45C" w14:textId="08326F71" w:rsidR="001B09F4" w:rsidRPr="00680BBC" w:rsidRDefault="00680BBC" w:rsidP="00D76EC7">
      <w:pPr>
        <w:pStyle w:val="Nadpis4"/>
        <w:spacing w:after="120"/>
        <w:rPr>
          <w:lang w:val="cs-CZ"/>
        </w:rPr>
      </w:pPr>
      <w:bookmarkStart w:id="12" w:name="_yznymqelbzn7" w:colFirst="0" w:colLast="0"/>
      <w:bookmarkEnd w:id="12"/>
      <w:r w:rsidRPr="00680BBC">
        <w:rPr>
          <w:lang w:val="cs-CZ"/>
        </w:rPr>
        <w:t>Foto</w:t>
      </w:r>
      <w:r w:rsidR="00B15887" w:rsidRPr="00680BBC">
        <w:rPr>
          <w:lang w:val="cs-CZ"/>
        </w:rPr>
        <w:t xml:space="preserve"> 1:</w:t>
      </w:r>
    </w:p>
    <w:p w14:paraId="7EE1FB92" w14:textId="7A034E67" w:rsidR="00680BBC" w:rsidRPr="00680BBC" w:rsidRDefault="00680BBC" w:rsidP="00D76EC7">
      <w:pPr>
        <w:spacing w:after="120"/>
        <w:rPr>
          <w:lang w:val="cs-CZ"/>
        </w:rPr>
      </w:pPr>
      <w:r w:rsidRPr="00680BBC">
        <w:rPr>
          <w:lang w:val="cs-CZ"/>
        </w:rPr>
        <w:t xml:space="preserve">Na cestě k úspěchu s „IMPACT“: </w:t>
      </w:r>
      <w:proofErr w:type="spellStart"/>
      <w:r w:rsidRPr="00680BBC">
        <w:rPr>
          <w:lang w:val="cs-CZ"/>
        </w:rPr>
        <w:t>Intelligence</w:t>
      </w:r>
      <w:proofErr w:type="spellEnd"/>
      <w:r w:rsidRPr="00680BBC">
        <w:rPr>
          <w:lang w:val="cs-CZ"/>
        </w:rPr>
        <w:t xml:space="preserve">, Market, </w:t>
      </w:r>
      <w:proofErr w:type="spellStart"/>
      <w:r w:rsidRPr="00680BBC">
        <w:rPr>
          <w:lang w:val="cs-CZ"/>
        </w:rPr>
        <w:t>People</w:t>
      </w:r>
      <w:proofErr w:type="spellEnd"/>
      <w:r w:rsidRPr="00680BBC">
        <w:rPr>
          <w:lang w:val="cs-CZ"/>
        </w:rPr>
        <w:t xml:space="preserve">, Adaptability, </w:t>
      </w:r>
      <w:proofErr w:type="spellStart"/>
      <w:r w:rsidRPr="00680BBC">
        <w:rPr>
          <w:lang w:val="cs-CZ"/>
        </w:rPr>
        <w:t>Competitiveness</w:t>
      </w:r>
      <w:proofErr w:type="spellEnd"/>
      <w:r w:rsidRPr="00680BBC">
        <w:rPr>
          <w:lang w:val="cs-CZ"/>
        </w:rPr>
        <w:t>, Technology tvoří páteř nového strategického rámce společnosti Koenig &amp; Bauer.</w:t>
      </w:r>
    </w:p>
    <w:p w14:paraId="27A9FE7F" w14:textId="5469EE26" w:rsidR="001B09F4" w:rsidRPr="00680BBC" w:rsidRDefault="00B15887" w:rsidP="00D76EC7">
      <w:pPr>
        <w:spacing w:after="120"/>
        <w:rPr>
          <w:lang w:val="cs-CZ"/>
        </w:rPr>
      </w:pPr>
      <w:r w:rsidRPr="00680BBC">
        <w:rPr>
          <w:lang w:val="cs-CZ"/>
        </w:rPr>
        <w:t>© Koenig &amp; Bauer</w:t>
      </w:r>
    </w:p>
    <w:p w14:paraId="3F951625" w14:textId="064E5779" w:rsidR="001B09F4" w:rsidRPr="00680BBC" w:rsidRDefault="00680BBC" w:rsidP="00D76EC7">
      <w:pPr>
        <w:pStyle w:val="Nadpis4"/>
        <w:spacing w:after="120"/>
        <w:rPr>
          <w:lang w:val="cs-CZ"/>
        </w:rPr>
      </w:pPr>
      <w:bookmarkStart w:id="13" w:name="_gr6dpa7xeg30" w:colFirst="0" w:colLast="0"/>
      <w:bookmarkEnd w:id="13"/>
      <w:r w:rsidRPr="00680BBC">
        <w:rPr>
          <w:lang w:val="cs-CZ"/>
        </w:rPr>
        <w:t>Foto</w:t>
      </w:r>
      <w:r w:rsidR="00B15887" w:rsidRPr="00680BBC">
        <w:rPr>
          <w:lang w:val="cs-CZ"/>
        </w:rPr>
        <w:t xml:space="preserve"> 2:</w:t>
      </w:r>
    </w:p>
    <w:p w14:paraId="293AA4F8" w14:textId="77777777" w:rsidR="00680BBC" w:rsidRDefault="00B15887" w:rsidP="00D76EC7">
      <w:pPr>
        <w:spacing w:after="120"/>
        <w:rPr>
          <w:lang w:val="cs-CZ"/>
        </w:rPr>
      </w:pPr>
      <w:r w:rsidRPr="00680BBC">
        <w:rPr>
          <w:lang w:val="cs-CZ"/>
        </w:rPr>
        <w:t xml:space="preserve">Dr. Stephen </w:t>
      </w:r>
      <w:proofErr w:type="spellStart"/>
      <w:r w:rsidRPr="00680BBC">
        <w:rPr>
          <w:lang w:val="cs-CZ"/>
        </w:rPr>
        <w:t>Kimmich</w:t>
      </w:r>
      <w:proofErr w:type="spellEnd"/>
      <w:r w:rsidRPr="00680BBC">
        <w:rPr>
          <w:lang w:val="cs-CZ"/>
        </w:rPr>
        <w:t xml:space="preserve">, CEO </w:t>
      </w:r>
      <w:r w:rsidR="00680BBC">
        <w:rPr>
          <w:lang w:val="cs-CZ"/>
        </w:rPr>
        <w:t xml:space="preserve">v </w:t>
      </w:r>
      <w:r w:rsidRPr="00680BBC">
        <w:rPr>
          <w:lang w:val="cs-CZ"/>
        </w:rPr>
        <w:t xml:space="preserve">Koenig &amp; Bauer, </w:t>
      </w:r>
      <w:r w:rsidR="00680BBC" w:rsidRPr="00680BBC">
        <w:rPr>
          <w:lang w:val="cs-CZ"/>
        </w:rPr>
        <w:t>shrnuje význam strategického rámce: „Tržní data nám ukazují dveře; musíme jimi projít sami. Koenig &amp; Bauer jedná – rozhodně, inovativně a v zájmu udržitelného úspěchu našich zákazníků.“</w:t>
      </w:r>
    </w:p>
    <w:p w14:paraId="557F5245" w14:textId="41C121CE" w:rsidR="001B09F4" w:rsidRPr="00680BBC" w:rsidRDefault="00B15887" w:rsidP="00D76EC7">
      <w:pPr>
        <w:spacing w:after="120"/>
        <w:rPr>
          <w:lang w:val="cs-CZ"/>
        </w:rPr>
      </w:pPr>
      <w:r w:rsidRPr="00680BBC">
        <w:rPr>
          <w:lang w:val="cs-CZ"/>
        </w:rPr>
        <w:t>© Koenig &amp; Bauer</w:t>
      </w:r>
    </w:p>
    <w:p w14:paraId="10841030" w14:textId="77777777" w:rsidR="001B09F4" w:rsidRPr="00680BBC" w:rsidRDefault="001B09F4" w:rsidP="00D76EC7">
      <w:pPr>
        <w:spacing w:after="120"/>
        <w:rPr>
          <w:lang w:val="cs-CZ"/>
        </w:rPr>
      </w:pPr>
    </w:p>
    <w:p w14:paraId="356DC33A" w14:textId="19823A3A" w:rsidR="001B09F4" w:rsidRPr="00680BBC" w:rsidRDefault="00680BBC" w:rsidP="00D76EC7">
      <w:pPr>
        <w:pStyle w:val="Nadpis4"/>
        <w:spacing w:after="120"/>
        <w:rPr>
          <w:lang w:val="cs-CZ"/>
        </w:rPr>
      </w:pPr>
      <w:bookmarkStart w:id="14" w:name="_qdlecb9g5rs0" w:colFirst="0" w:colLast="0"/>
      <w:bookmarkEnd w:id="14"/>
      <w:r>
        <w:rPr>
          <w:lang w:val="cs-CZ"/>
        </w:rPr>
        <w:t>Kontaktní osoba pro tisk</w:t>
      </w:r>
    </w:p>
    <w:p w14:paraId="4EE74DFA" w14:textId="77777777" w:rsidR="001B09F4" w:rsidRPr="00680BBC" w:rsidRDefault="00B15887" w:rsidP="00D76EC7">
      <w:pPr>
        <w:spacing w:after="120"/>
        <w:rPr>
          <w:lang w:val="cs-CZ"/>
        </w:rPr>
      </w:pPr>
      <w:r w:rsidRPr="00680BBC">
        <w:rPr>
          <w:lang w:val="cs-CZ"/>
        </w:rPr>
        <w:t>Koenig &amp; Bauer AG</w:t>
      </w:r>
      <w:r w:rsidRPr="00680BBC">
        <w:rPr>
          <w:lang w:val="cs-CZ"/>
        </w:rPr>
        <w:br/>
        <w:t xml:space="preserve">Dagmar </w:t>
      </w:r>
      <w:proofErr w:type="spellStart"/>
      <w:r w:rsidRPr="00680BBC">
        <w:rPr>
          <w:lang w:val="cs-CZ"/>
        </w:rPr>
        <w:t>Ringel</w:t>
      </w:r>
      <w:proofErr w:type="spellEnd"/>
      <w:r w:rsidRPr="00680BBC">
        <w:rPr>
          <w:lang w:val="cs-CZ"/>
        </w:rPr>
        <w:br/>
        <w:t>+49 931 909 6756</w:t>
      </w:r>
      <w:r w:rsidRPr="00680BBC">
        <w:rPr>
          <w:lang w:val="cs-CZ"/>
        </w:rPr>
        <w:br/>
      </w:r>
      <w:hyperlink r:id="rId7">
        <w:r w:rsidRPr="00680BBC">
          <w:rPr>
            <w:color w:val="1155CC"/>
            <w:u w:val="single"/>
            <w:lang w:val="cs-CZ"/>
          </w:rPr>
          <w:t>dagmar.ringel@koenig-bauer.com</w:t>
        </w:r>
      </w:hyperlink>
    </w:p>
    <w:p w14:paraId="1AA75BB8" w14:textId="77777777" w:rsidR="001B09F4" w:rsidRPr="00680BBC" w:rsidRDefault="001B09F4" w:rsidP="00D76EC7">
      <w:pPr>
        <w:spacing w:after="120"/>
        <w:rPr>
          <w:lang w:val="cs-CZ"/>
        </w:rPr>
      </w:pPr>
    </w:p>
    <w:p w14:paraId="76E7111C" w14:textId="77777777" w:rsidR="00D76EC7" w:rsidRPr="00D76EC7" w:rsidRDefault="00D76EC7" w:rsidP="00D76EC7">
      <w:pPr>
        <w:spacing w:after="120"/>
        <w:rPr>
          <w:b/>
          <w:bCs/>
          <w:color w:val="000000"/>
          <w:lang w:val="cs-CZ"/>
        </w:rPr>
      </w:pPr>
      <w:bookmarkStart w:id="15" w:name="_e9dpgllfzuuz" w:colFirst="0" w:colLast="0"/>
      <w:bookmarkEnd w:id="15"/>
      <w:r w:rsidRPr="00D76EC7">
        <w:rPr>
          <w:b/>
          <w:bCs/>
          <w:color w:val="000000"/>
          <w:lang w:val="cs-CZ"/>
        </w:rPr>
        <w:t>O společnosti Koenig &amp; Bauer</w:t>
      </w:r>
    </w:p>
    <w:p w14:paraId="198858EF" w14:textId="77777777" w:rsidR="00D76EC7" w:rsidRPr="00D76EC7" w:rsidRDefault="00D76EC7" w:rsidP="00D76EC7">
      <w:pPr>
        <w:spacing w:after="120"/>
        <w:rPr>
          <w:color w:val="000000"/>
          <w:lang w:val="cs-CZ"/>
        </w:rPr>
      </w:pPr>
      <w:r w:rsidRPr="00D76EC7">
        <w:rPr>
          <w:color w:val="000000"/>
          <w:lang w:val="cs-CZ"/>
        </w:rPr>
        <w:t xml:space="preserve">Koenig &amp; Bauer, se sídlem ve </w:t>
      </w:r>
      <w:proofErr w:type="spellStart"/>
      <w:r w:rsidRPr="00D76EC7">
        <w:rPr>
          <w:color w:val="000000"/>
          <w:lang w:val="cs-CZ"/>
        </w:rPr>
        <w:t>Würzburgu</w:t>
      </w:r>
      <w:proofErr w:type="spellEnd"/>
      <w:r w:rsidRPr="00D76EC7">
        <w:rPr>
          <w:color w:val="000000"/>
          <w:lang w:val="cs-CZ"/>
        </w:rPr>
        <w:t xml:space="preserve">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5 600 pracovníků, vyrábí v jedenácti závodech v Evropě a disponuje celosvětovou sítí prodeje a servisu. Tržby skupiny v obchodním roce 2024 činily přibližně 1,3 miliardy EUR.</w:t>
      </w:r>
    </w:p>
    <w:p w14:paraId="4A2034C4" w14:textId="5A7EC48E" w:rsidR="001B09F4" w:rsidRPr="00680BBC" w:rsidRDefault="00D76EC7" w:rsidP="00D76EC7">
      <w:pPr>
        <w:spacing w:after="120"/>
        <w:rPr>
          <w:lang w:val="cs-CZ"/>
        </w:rPr>
      </w:pPr>
      <w:r w:rsidRPr="00D76EC7">
        <w:rPr>
          <w:color w:val="000000"/>
          <w:lang w:val="cs-CZ"/>
        </w:rPr>
        <w:t xml:space="preserve">Další informace na </w:t>
      </w:r>
      <w:hyperlink r:id="rId8">
        <w:r w:rsidR="00B15887" w:rsidRPr="00680BBC">
          <w:rPr>
            <w:color w:val="1155CC"/>
            <w:u w:val="single"/>
            <w:lang w:val="cs-CZ"/>
          </w:rPr>
          <w:t>www.koenig-bauer.com</w:t>
        </w:r>
      </w:hyperlink>
    </w:p>
    <w:p w14:paraId="50953099" w14:textId="77777777" w:rsidR="001B09F4" w:rsidRPr="00680BBC" w:rsidRDefault="001B09F4" w:rsidP="00D76EC7">
      <w:pPr>
        <w:spacing w:after="120"/>
        <w:rPr>
          <w:lang w:val="cs-CZ"/>
        </w:rPr>
      </w:pPr>
    </w:p>
    <w:p w14:paraId="06763EEB" w14:textId="77777777" w:rsidR="001B09F4" w:rsidRPr="00680BBC" w:rsidRDefault="001B09F4" w:rsidP="00D76EC7">
      <w:pPr>
        <w:spacing w:after="120"/>
        <w:rPr>
          <w:lang w:val="cs-CZ"/>
        </w:rPr>
      </w:pPr>
    </w:p>
    <w:sectPr w:rsidR="001B09F4" w:rsidRPr="00680B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1418" w:bottom="1361" w:left="1418" w:header="102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75794" w14:textId="77777777" w:rsidR="00B15887" w:rsidRDefault="00B15887">
      <w:pPr>
        <w:spacing w:after="0" w:line="240" w:lineRule="auto"/>
      </w:pPr>
      <w:r>
        <w:separator/>
      </w:r>
    </w:p>
  </w:endnote>
  <w:endnote w:type="continuationSeparator" w:id="0">
    <w:p w14:paraId="55CF2D7B" w14:textId="77777777" w:rsidR="00B15887" w:rsidRDefault="00B1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2B4145-66FD-41E1-A513-30396E3A2F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1766ABE-719B-4924-8593-10F846944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440CE" w14:textId="77777777" w:rsidR="001B09F4" w:rsidRDefault="001B09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8E39" w14:textId="77777777" w:rsidR="001B09F4" w:rsidRDefault="001B09F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420"/>
      <w:gridCol w:w="8640"/>
    </w:tblGrid>
    <w:tr w:rsidR="001B09F4" w14:paraId="2DD8743A" w14:textId="77777777">
      <w:tc>
        <w:tcPr>
          <w:tcW w:w="420" w:type="dxa"/>
        </w:tcPr>
        <w:p w14:paraId="698B178B" w14:textId="77777777" w:rsidR="001B09F4" w:rsidRDefault="001B0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8640" w:type="dxa"/>
        </w:tcPr>
        <w:p w14:paraId="18130CA2" w14:textId="77777777" w:rsidR="001B09F4" w:rsidRDefault="00B158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>
            <w:rPr>
              <w:sz w:val="14"/>
              <w:szCs w:val="14"/>
            </w:rPr>
            <w:t>On Course for Success With “IMPACT”: Koenig &amp; Bauer Launches Strategic Roadmap for Growth and Technological Leadership</w:t>
          </w:r>
          <w:r>
            <w:rPr>
              <w:color w:val="000000"/>
              <w:sz w:val="14"/>
              <w:szCs w:val="14"/>
            </w:rPr>
            <w:t xml:space="preserve"> | </w:t>
          </w:r>
          <w:r>
            <w:rPr>
              <w:color w:val="000000"/>
              <w:sz w:val="14"/>
              <w:szCs w:val="14"/>
            </w:rPr>
            <w:fldChar w:fldCharType="begin"/>
          </w:r>
          <w:r>
            <w:rPr>
              <w:color w:val="000000"/>
              <w:sz w:val="14"/>
              <w:szCs w:val="14"/>
            </w:rPr>
            <w:instrText>PAGE</w:instrText>
          </w:r>
          <w:r>
            <w:rPr>
              <w:color w:val="000000"/>
              <w:sz w:val="14"/>
              <w:szCs w:val="14"/>
            </w:rPr>
            <w:fldChar w:fldCharType="separate"/>
          </w:r>
          <w:r w:rsidR="00BF463B">
            <w:rPr>
              <w:noProof/>
              <w:color w:val="000000"/>
              <w:sz w:val="14"/>
              <w:szCs w:val="14"/>
            </w:rPr>
            <w:t>1</w:t>
          </w:r>
          <w:r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63EF9296" w14:textId="77777777" w:rsidR="001B09F4" w:rsidRDefault="001B09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6B864" w14:textId="77777777" w:rsidR="001B09F4" w:rsidRDefault="001B09F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1B09F4" w14:paraId="5F3C079A" w14:textId="77777777">
      <w:trPr>
        <w:trHeight w:val="620"/>
      </w:trPr>
      <w:tc>
        <w:tcPr>
          <w:tcW w:w="2552" w:type="dxa"/>
        </w:tcPr>
        <w:p w14:paraId="795C7DD6" w14:textId="77777777" w:rsidR="001B09F4" w:rsidRDefault="001B09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4536" w:type="dxa"/>
        </w:tcPr>
        <w:p w14:paraId="6C546CB5" w14:textId="77777777" w:rsidR="001B09F4" w:rsidRDefault="001B09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2693" w:type="dxa"/>
        </w:tcPr>
        <w:p w14:paraId="7DDB403B" w14:textId="77777777" w:rsidR="001B09F4" w:rsidRDefault="001B09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14:paraId="1CFC75A4" w14:textId="77777777" w:rsidR="001B09F4" w:rsidRDefault="001B09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14"/>
        <w:szCs w:val="14"/>
      </w:rPr>
    </w:pPr>
  </w:p>
  <w:p w14:paraId="1C39CE20" w14:textId="77777777" w:rsidR="001B09F4" w:rsidRDefault="00B158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01BC9" w14:textId="77777777" w:rsidR="00B15887" w:rsidRDefault="00B15887">
      <w:pPr>
        <w:spacing w:after="0" w:line="240" w:lineRule="auto"/>
      </w:pPr>
      <w:r>
        <w:separator/>
      </w:r>
    </w:p>
  </w:footnote>
  <w:footnote w:type="continuationSeparator" w:id="0">
    <w:p w14:paraId="627058E0" w14:textId="77777777" w:rsidR="00B15887" w:rsidRDefault="00B15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12661" w14:textId="77777777" w:rsidR="001B09F4" w:rsidRDefault="001B09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9D3DA" w14:textId="77777777" w:rsidR="001B09F4" w:rsidRDefault="00B158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1E487473" wp14:editId="5CA828C2">
          <wp:extent cx="2523600" cy="216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58C24" w14:textId="77777777" w:rsidR="001B09F4" w:rsidRDefault="00B158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3A30712B" wp14:editId="6F725E87">
          <wp:extent cx="2524721" cy="216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939"/>
    <w:multiLevelType w:val="multilevel"/>
    <w:tmpl w:val="6AAA7486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58852CA3"/>
    <w:multiLevelType w:val="hybridMultilevel"/>
    <w:tmpl w:val="4B487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68501">
    <w:abstractNumId w:val="0"/>
  </w:num>
  <w:num w:numId="2" w16cid:durableId="618494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9F4"/>
    <w:rsid w:val="00081E44"/>
    <w:rsid w:val="001B09F4"/>
    <w:rsid w:val="003D5F1A"/>
    <w:rsid w:val="00680BBC"/>
    <w:rsid w:val="00857EA0"/>
    <w:rsid w:val="00B15887"/>
    <w:rsid w:val="00BF463B"/>
    <w:rsid w:val="00D7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A0BD"/>
  <w15:docId w15:val="{359F71D5-61C6-42EB-876D-1F2FEE1E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cs-CZ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after="0"/>
      <w:outlineLvl w:val="1"/>
    </w:pPr>
    <w:rPr>
      <w:b/>
      <w:bCs/>
      <w:color w:val="002355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after="0"/>
      <w:outlineLvl w:val="2"/>
    </w:pPr>
    <w:rPr>
      <w:b/>
      <w:bCs/>
      <w:color w:val="002355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after="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0"/>
      <w:outlineLvl w:val="5"/>
    </w:pPr>
    <w:rPr>
      <w:b/>
      <w:bCs/>
      <w:color w:val="00112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tabs>
        <w:tab w:val="left" w:pos="850"/>
      </w:tabs>
      <w:spacing w:before="840" w:after="600" w:line="240" w:lineRule="auto"/>
    </w:pPr>
    <w:rPr>
      <w:b/>
      <w:bCs/>
      <w:color w:val="002355"/>
      <w:sz w:val="60"/>
      <w:szCs w:val="60"/>
    </w:rPr>
  </w:style>
  <w:style w:type="paragraph" w:styleId="Podnadpis">
    <w:name w:val="Subtitle"/>
    <w:basedOn w:val="Normln"/>
    <w:next w:val="Normln"/>
    <w:uiPriority w:val="11"/>
    <w:qFormat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enig-bau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dagmar.ringel@koenig-bau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1455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Vaníček</dc:creator>
  <cp:lastModifiedBy>Stanislav Vaníček</cp:lastModifiedBy>
  <cp:revision>4</cp:revision>
  <dcterms:created xsi:type="dcterms:W3CDTF">2026-03-20T14:49:00Z</dcterms:created>
  <dcterms:modified xsi:type="dcterms:W3CDTF">2026-03-20T15:16:00Z</dcterms:modified>
</cp:coreProperties>
</file>