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7A3C" w14:textId="126206DD" w:rsidR="00580108" w:rsidRPr="00725B36" w:rsidRDefault="00DA744F" w:rsidP="00107B56">
      <w:pPr>
        <w:pStyle w:val="Nzev"/>
        <w:spacing w:line="276" w:lineRule="auto"/>
        <w:rPr>
          <w:lang w:val="cs-CZ"/>
        </w:rPr>
      </w:pPr>
      <w:r w:rsidRPr="00725B36">
        <w:rPr>
          <w:lang w:val="cs-CZ"/>
        </w:rPr>
        <w:t>Tisková zpráva</w:t>
      </w:r>
    </w:p>
    <w:p w14:paraId="2A2FE757" w14:textId="405513E8" w:rsidR="00DA744F" w:rsidRPr="00725B36" w:rsidRDefault="00107B56" w:rsidP="00107B56">
      <w:pPr>
        <w:pStyle w:val="Nadpis1"/>
        <w:tabs>
          <w:tab w:val="left" w:pos="850"/>
        </w:tabs>
        <w:spacing w:line="276" w:lineRule="auto"/>
        <w:rPr>
          <w:lang w:val="cs-CZ"/>
        </w:rPr>
      </w:pPr>
      <w:bookmarkStart w:id="0" w:name="_37q07cp91crq" w:colFirst="0" w:colLast="0"/>
      <w:bookmarkEnd w:id="0"/>
      <w:r w:rsidRPr="00725B36">
        <w:rPr>
          <w:lang w:val="cs-CZ"/>
        </w:rPr>
        <w:t xml:space="preserve">Koenig &amp; Bauer </w:t>
      </w:r>
      <w:r w:rsidR="00DA744F" w:rsidRPr="00725B36">
        <w:rPr>
          <w:lang w:val="cs-CZ"/>
        </w:rPr>
        <w:t>integruje AI funkce</w:t>
      </w:r>
    </w:p>
    <w:p w14:paraId="681C2D41" w14:textId="4D2E11D5" w:rsidR="00580108" w:rsidRPr="00725B36" w:rsidRDefault="00DA744F" w:rsidP="00107B56">
      <w:pPr>
        <w:pStyle w:val="Podnadpis"/>
        <w:spacing w:line="276" w:lineRule="auto"/>
        <w:rPr>
          <w:lang w:val="cs-CZ"/>
        </w:rPr>
      </w:pPr>
      <w:bookmarkStart w:id="1" w:name="_ig3dbjvaveo" w:colFirst="0" w:colLast="0"/>
      <w:bookmarkEnd w:id="1"/>
      <w:r w:rsidRPr="00725B36">
        <w:rPr>
          <w:lang w:val="cs-CZ"/>
        </w:rPr>
        <w:t>Koncern Koenig &amp; Bauer demonstruje průkopnického ducha prostřednictvím komplexní integrace umělé inteligence</w:t>
      </w:r>
    </w:p>
    <w:p w14:paraId="38749F86" w14:textId="77777777" w:rsidR="00DA744F" w:rsidRPr="00725B36" w:rsidRDefault="00DA744F" w:rsidP="00107B56">
      <w:pPr>
        <w:pStyle w:val="Odstavecseseznamem"/>
        <w:numPr>
          <w:ilvl w:val="0"/>
          <w:numId w:val="3"/>
        </w:numPr>
        <w:rPr>
          <w:lang w:val="cs-CZ"/>
        </w:rPr>
      </w:pPr>
      <w:r w:rsidRPr="00725B36">
        <w:rPr>
          <w:lang w:val="cs-CZ"/>
        </w:rPr>
        <w:t xml:space="preserve">Společnost Koenig &amp; Bauer spouští komplexní program umělé inteligence „AI </w:t>
      </w:r>
      <w:proofErr w:type="spellStart"/>
      <w:r w:rsidRPr="00725B36">
        <w:rPr>
          <w:lang w:val="cs-CZ"/>
        </w:rPr>
        <w:t>Empower</w:t>
      </w:r>
      <w:proofErr w:type="spellEnd"/>
      <w:r w:rsidRPr="00725B36">
        <w:rPr>
          <w:lang w:val="cs-CZ"/>
        </w:rPr>
        <w:t xml:space="preserve"> 25“ pro zvýšení efektivity a produktivity</w:t>
      </w:r>
    </w:p>
    <w:p w14:paraId="6D18B6C3" w14:textId="491DB702" w:rsidR="00DA744F" w:rsidRPr="00725B36" w:rsidRDefault="00DA744F" w:rsidP="00107B56">
      <w:pPr>
        <w:pStyle w:val="Odstavecseseznamem"/>
        <w:numPr>
          <w:ilvl w:val="0"/>
          <w:numId w:val="3"/>
        </w:numPr>
        <w:rPr>
          <w:lang w:val="cs-CZ"/>
        </w:rPr>
      </w:pPr>
      <w:r w:rsidRPr="00725B36">
        <w:rPr>
          <w:lang w:val="cs-CZ"/>
        </w:rPr>
        <w:t>Zaměstnanci získají přístup k pokročilým nástrojům umělé inteligence od Googlu</w:t>
      </w:r>
    </w:p>
    <w:p w14:paraId="682843EF" w14:textId="5199A21C" w:rsidR="00DA744F" w:rsidRPr="00725B36" w:rsidRDefault="00DA744F" w:rsidP="00107B56">
      <w:pPr>
        <w:pStyle w:val="Odstavecseseznamem"/>
        <w:numPr>
          <w:ilvl w:val="0"/>
          <w:numId w:val="3"/>
        </w:numPr>
        <w:rPr>
          <w:lang w:val="cs-CZ"/>
        </w:rPr>
      </w:pPr>
      <w:r w:rsidRPr="00725B36">
        <w:rPr>
          <w:lang w:val="cs-CZ"/>
        </w:rPr>
        <w:t>Program se zaměřuje na zvýšení kvalifikace zaměstnanců pomocí cíleného školení</w:t>
      </w:r>
    </w:p>
    <w:p w14:paraId="0FEC9B70" w14:textId="1B048AC8" w:rsidR="00580108" w:rsidRPr="00725B36" w:rsidRDefault="00DA744F" w:rsidP="00107B56">
      <w:pPr>
        <w:pStyle w:val="Odstavecseseznamem"/>
        <w:numPr>
          <w:ilvl w:val="0"/>
          <w:numId w:val="3"/>
        </w:numPr>
        <w:rPr>
          <w:lang w:val="cs-CZ"/>
        </w:rPr>
      </w:pPr>
      <w:r w:rsidRPr="00725B36">
        <w:rPr>
          <w:lang w:val="cs-CZ"/>
        </w:rPr>
        <w:t>Šampioni v používání umělé inteligence jako multiplikátoři</w:t>
      </w:r>
      <w:bookmarkStart w:id="2" w:name="_3znysh7" w:colFirst="0" w:colLast="0"/>
      <w:bookmarkEnd w:id="2"/>
    </w:p>
    <w:p w14:paraId="70248F75" w14:textId="77777777" w:rsidR="00107B56" w:rsidRDefault="00107B56" w:rsidP="00107B56">
      <w:pPr>
        <w:rPr>
          <w:lang w:val="cs-CZ"/>
        </w:rPr>
      </w:pPr>
    </w:p>
    <w:p w14:paraId="514044E2" w14:textId="43B0C93A" w:rsidR="00725B36" w:rsidRPr="00725B36" w:rsidRDefault="00725B36" w:rsidP="00107B56">
      <w:pPr>
        <w:rPr>
          <w:lang w:val="cs-CZ"/>
        </w:rPr>
      </w:pPr>
      <w:r w:rsidRPr="00725B36">
        <w:rPr>
          <w:lang w:val="cs-CZ"/>
        </w:rPr>
        <w:t xml:space="preserve">Společnost Koenig &amp; Bauer, přední světový výrobce tiskových strojů, oznamuje spuštění svého komplexního programu umělé inteligence (AI) s názvem „AI </w:t>
      </w:r>
      <w:proofErr w:type="spellStart"/>
      <w:r w:rsidRPr="00725B36">
        <w:rPr>
          <w:lang w:val="cs-CZ"/>
        </w:rPr>
        <w:t>Empower</w:t>
      </w:r>
      <w:proofErr w:type="spellEnd"/>
      <w:r w:rsidRPr="00725B36">
        <w:rPr>
          <w:lang w:val="cs-CZ"/>
        </w:rPr>
        <w:t xml:space="preserve"> 25“. Touto strategickou iniciativou společnost podtrhuje svého průkopnického ducha a zajišťuje si konkurenceschopnost prostřednictvím prozíravé integrace technologií umělé inteligence a jedinečného přístupu ke vzdělávání svých zaměstnanců.</w:t>
      </w:r>
    </w:p>
    <w:p w14:paraId="4EE1E38B" w14:textId="77777777" w:rsidR="00725B36" w:rsidRPr="00725B36" w:rsidRDefault="00725B36" w:rsidP="00107B56">
      <w:pPr>
        <w:rPr>
          <w:lang w:val="cs-CZ"/>
        </w:rPr>
      </w:pPr>
      <w:r w:rsidRPr="00725B36">
        <w:rPr>
          <w:lang w:val="cs-CZ"/>
        </w:rPr>
        <w:t xml:space="preserve">V rámci průlomového partnerství se společností Google nyní společnost Koenig &amp; Bauer poskytuje svým týmům řadu výkonných nástrojů umělé inteligence. Patří mezi ně aplikace </w:t>
      </w:r>
      <w:proofErr w:type="spellStart"/>
      <w:r w:rsidRPr="00725B36">
        <w:rPr>
          <w:lang w:val="cs-CZ"/>
        </w:rPr>
        <w:t>Gemini</w:t>
      </w:r>
      <w:proofErr w:type="spellEnd"/>
      <w:r w:rsidRPr="00725B36">
        <w:rPr>
          <w:lang w:val="cs-CZ"/>
        </w:rPr>
        <w:t xml:space="preserve"> jako všestranný asistent s umělou inteligencí, </w:t>
      </w:r>
      <w:proofErr w:type="spellStart"/>
      <w:r w:rsidRPr="00725B36">
        <w:rPr>
          <w:lang w:val="cs-CZ"/>
        </w:rPr>
        <w:t>Gemini</w:t>
      </w:r>
      <w:proofErr w:type="spellEnd"/>
      <w:r w:rsidRPr="00725B36">
        <w:rPr>
          <w:lang w:val="cs-CZ"/>
        </w:rPr>
        <w:t xml:space="preserve"> </w:t>
      </w:r>
      <w:proofErr w:type="spellStart"/>
      <w:r w:rsidRPr="00725B36">
        <w:rPr>
          <w:lang w:val="cs-CZ"/>
        </w:rPr>
        <w:t>Advanced</w:t>
      </w:r>
      <w:proofErr w:type="spellEnd"/>
      <w:r w:rsidRPr="00725B36">
        <w:rPr>
          <w:lang w:val="cs-CZ"/>
        </w:rPr>
        <w:t xml:space="preserve"> </w:t>
      </w:r>
      <w:proofErr w:type="spellStart"/>
      <w:r w:rsidRPr="00725B36">
        <w:rPr>
          <w:lang w:val="cs-CZ"/>
        </w:rPr>
        <w:t>for</w:t>
      </w:r>
      <w:proofErr w:type="spellEnd"/>
      <w:r w:rsidRPr="00725B36">
        <w:rPr>
          <w:lang w:val="cs-CZ"/>
        </w:rPr>
        <w:t xml:space="preserve"> </w:t>
      </w:r>
      <w:proofErr w:type="spellStart"/>
      <w:r w:rsidRPr="00725B36">
        <w:rPr>
          <w:lang w:val="cs-CZ"/>
        </w:rPr>
        <w:t>Workspace</w:t>
      </w:r>
      <w:proofErr w:type="spellEnd"/>
      <w:r w:rsidRPr="00725B36">
        <w:rPr>
          <w:lang w:val="cs-CZ"/>
        </w:rPr>
        <w:t xml:space="preserve"> pro integrovanou nápovědu s umělou inteligencí přímo v nástrojích Google </w:t>
      </w:r>
      <w:proofErr w:type="spellStart"/>
      <w:r w:rsidRPr="00725B36">
        <w:rPr>
          <w:lang w:val="cs-CZ"/>
        </w:rPr>
        <w:t>Tools</w:t>
      </w:r>
      <w:proofErr w:type="spellEnd"/>
      <w:r w:rsidRPr="00725B36">
        <w:rPr>
          <w:lang w:val="cs-CZ"/>
        </w:rPr>
        <w:t xml:space="preserve">, </w:t>
      </w:r>
      <w:proofErr w:type="spellStart"/>
      <w:r w:rsidRPr="00725B36">
        <w:rPr>
          <w:lang w:val="cs-CZ"/>
        </w:rPr>
        <w:t>NotebookLM</w:t>
      </w:r>
      <w:proofErr w:type="spellEnd"/>
      <w:r w:rsidRPr="00725B36">
        <w:rPr>
          <w:lang w:val="cs-CZ"/>
        </w:rPr>
        <w:t xml:space="preserve"> Plus pro specializované znalostní úkoly založené na interních firemních dokumentech a Google </w:t>
      </w:r>
      <w:proofErr w:type="spellStart"/>
      <w:r w:rsidRPr="00725B36">
        <w:rPr>
          <w:lang w:val="cs-CZ"/>
        </w:rPr>
        <w:t>Vids</w:t>
      </w:r>
      <w:proofErr w:type="spellEnd"/>
      <w:r w:rsidRPr="00725B36">
        <w:rPr>
          <w:lang w:val="cs-CZ"/>
        </w:rPr>
        <w:t xml:space="preserve"> pro tvorbu videí s pomocí umělé inteligence. Zavedení těchto nástrojů, zejména </w:t>
      </w:r>
      <w:proofErr w:type="spellStart"/>
      <w:r w:rsidRPr="00725B36">
        <w:rPr>
          <w:lang w:val="cs-CZ"/>
        </w:rPr>
        <w:t>Gemini</w:t>
      </w:r>
      <w:proofErr w:type="spellEnd"/>
      <w:r w:rsidRPr="00725B36">
        <w:rPr>
          <w:lang w:val="cs-CZ"/>
        </w:rPr>
        <w:t xml:space="preserve"> </w:t>
      </w:r>
      <w:proofErr w:type="spellStart"/>
      <w:r w:rsidRPr="00725B36">
        <w:rPr>
          <w:lang w:val="cs-CZ"/>
        </w:rPr>
        <w:t>for</w:t>
      </w:r>
      <w:proofErr w:type="spellEnd"/>
      <w:r w:rsidRPr="00725B36">
        <w:rPr>
          <w:lang w:val="cs-CZ"/>
        </w:rPr>
        <w:t xml:space="preserve"> </w:t>
      </w:r>
      <w:proofErr w:type="spellStart"/>
      <w:r w:rsidRPr="00725B36">
        <w:rPr>
          <w:lang w:val="cs-CZ"/>
        </w:rPr>
        <w:t>Workspace</w:t>
      </w:r>
      <w:proofErr w:type="spellEnd"/>
      <w:r w:rsidRPr="00725B36">
        <w:rPr>
          <w:lang w:val="cs-CZ"/>
        </w:rPr>
        <w:t xml:space="preserve"> a </w:t>
      </w:r>
      <w:proofErr w:type="spellStart"/>
      <w:r w:rsidRPr="00725B36">
        <w:rPr>
          <w:lang w:val="cs-CZ"/>
        </w:rPr>
        <w:t>NotebookLM</w:t>
      </w:r>
      <w:proofErr w:type="spellEnd"/>
      <w:r w:rsidRPr="00725B36">
        <w:rPr>
          <w:lang w:val="cs-CZ"/>
        </w:rPr>
        <w:t xml:space="preserve"> Plus, představuje rozhodující krok k efektivnějšímu a produktivnějšímu pracovnímu prostředí ve společnosti Koenig &amp; Bauer.</w:t>
      </w:r>
    </w:p>
    <w:p w14:paraId="0CD30677" w14:textId="77777777" w:rsidR="00107B56" w:rsidRDefault="00725B36" w:rsidP="00107B56">
      <w:pPr>
        <w:rPr>
          <w:lang w:val="cs-CZ"/>
        </w:rPr>
      </w:pPr>
      <w:r w:rsidRPr="00725B36">
        <w:rPr>
          <w:lang w:val="cs-CZ"/>
        </w:rPr>
        <w:t xml:space="preserve">Jádrem programu „AI </w:t>
      </w:r>
      <w:proofErr w:type="spellStart"/>
      <w:r w:rsidRPr="00725B36">
        <w:rPr>
          <w:lang w:val="cs-CZ"/>
        </w:rPr>
        <w:t>Empower</w:t>
      </w:r>
      <w:proofErr w:type="spellEnd"/>
      <w:r w:rsidRPr="00725B36">
        <w:rPr>
          <w:lang w:val="cs-CZ"/>
        </w:rPr>
        <w:t xml:space="preserve"> 25“ však není jen poskytování špičkových technologií, ale spíše víra ve schopnosti a potenciál zaměstnanců tyto technologie co nejlépe využít. Pod mottem „Síla je ve vás!“ se společnost Koenig &amp; Bauer spoléhá na decentralizovaný přístup ke vzdělávání. Manažeři a vybraní šampioni v oblasti umělé inteligence z celého světa absolvují v nadcházejících měsících intenzivní školení a budou působit jako multiplikátoři a první kontaktní osoby pro své kolegy. Zatímco speciální školení je zpočátku vyhrazeno pro šampiony umělé inteligence, nástroje umělé inteligence jsou již k dispozici všem zaměstnancům, aby získali včasné zkušenosti a mohli využívat výhod umělé inteligence ve své každodenní práci. Budou následovat další školení, aby se zajistilo široké přijetí a používání. Cena za umělou inteligenci (AI </w:t>
      </w:r>
      <w:proofErr w:type="spellStart"/>
      <w:r w:rsidRPr="00725B36">
        <w:rPr>
          <w:lang w:val="cs-CZ"/>
        </w:rPr>
        <w:t>Award</w:t>
      </w:r>
      <w:proofErr w:type="spellEnd"/>
      <w:r w:rsidRPr="00725B36">
        <w:rPr>
          <w:lang w:val="cs-CZ"/>
        </w:rPr>
        <w:t>) bude udělena v prosinci jako pobídka za inovativní nápady a mimořádný závazek k vývoji umělé inteligence. Toto ocenění je určeno k ocenění kreativního využití nových nástrojů a vývoje řešení pro zlepšení každodenního pracovního života.</w:t>
      </w:r>
    </w:p>
    <w:p w14:paraId="38EE7442" w14:textId="1A1E05D9" w:rsidR="00107B56" w:rsidRPr="00107B56" w:rsidRDefault="00107B56" w:rsidP="00107B56">
      <w:pPr>
        <w:rPr>
          <w:lang w:val="cs-CZ"/>
        </w:rPr>
      </w:pPr>
      <w:r w:rsidRPr="00107B56">
        <w:rPr>
          <w:lang w:val="cs-CZ"/>
        </w:rPr>
        <w:lastRenderedPageBreak/>
        <w:t xml:space="preserve">„S ‚AI </w:t>
      </w:r>
      <w:proofErr w:type="spellStart"/>
      <w:r w:rsidRPr="00107B56">
        <w:rPr>
          <w:lang w:val="cs-CZ"/>
        </w:rPr>
        <w:t>Empower</w:t>
      </w:r>
      <w:proofErr w:type="spellEnd"/>
      <w:r w:rsidRPr="00107B56">
        <w:rPr>
          <w:lang w:val="cs-CZ"/>
        </w:rPr>
        <w:t xml:space="preserve"> 25‘ opět prokazujeme našeho průkopnického ducha,“ říká Dr. Stephen </w:t>
      </w:r>
      <w:proofErr w:type="spellStart"/>
      <w:r w:rsidRPr="00107B56">
        <w:rPr>
          <w:lang w:val="cs-CZ"/>
        </w:rPr>
        <w:t>Kimmich</w:t>
      </w:r>
      <w:proofErr w:type="spellEnd"/>
      <w:r w:rsidRPr="00107B56">
        <w:rPr>
          <w:lang w:val="cs-CZ"/>
        </w:rPr>
        <w:t xml:space="preserve">, generální ředitel společnosti Koenig &amp; Bauer. „Jsme přesvědčeni, že úspěšná integrace umělé inteligence nejen zvýší efektivitu a produktivitu, ale také udržitelně posílí inovativní sílu naší společnosti. Aktivním zapojením našich zaměstnanců do této transformace a poskytováním cíleného školení jim zajišťujeme, že zůstaneme v popředí technologického vývoje a zajistíme si dlouhodobou konkurenceschopnost.“ </w:t>
      </w:r>
    </w:p>
    <w:p w14:paraId="1F50E302" w14:textId="7F5F129C" w:rsidR="00107B56" w:rsidRPr="00107B56" w:rsidRDefault="00107B56" w:rsidP="00107B56">
      <w:pPr>
        <w:rPr>
          <w:lang w:val="cs-CZ"/>
        </w:rPr>
      </w:pPr>
      <w:r w:rsidRPr="00107B56">
        <w:rPr>
          <w:lang w:val="cs-CZ"/>
        </w:rPr>
        <w:t xml:space="preserve">Kromě posilování kompetencí v oblasti umělé inteligence interně ve společnosti Koenig &amp; Bauer prostřednictvím programu „AI </w:t>
      </w:r>
      <w:proofErr w:type="spellStart"/>
      <w:r w:rsidRPr="00107B56">
        <w:rPr>
          <w:lang w:val="cs-CZ"/>
        </w:rPr>
        <w:t>Empower</w:t>
      </w:r>
      <w:proofErr w:type="spellEnd"/>
      <w:r w:rsidRPr="00107B56">
        <w:rPr>
          <w:lang w:val="cs-CZ"/>
        </w:rPr>
        <w:t xml:space="preserve"> 25“ investuje společnost také externě do řešení založených na umělé inteligenci. Obchodní jednotka Koenig &amp; Bauer Kyana, která byla 1. dubna 2025 vyčleněna z digitální jednotky skupiny, se zaměřuje na vývoj digitálních obchodních modelů a také na řešení založená na umělé inteligenci a datech v celém životním cyklu tiskových produktů. Je</w:t>
      </w:r>
      <w:r>
        <w:rPr>
          <w:lang w:val="cs-CZ"/>
        </w:rPr>
        <w:t>jí</w:t>
      </w:r>
      <w:r w:rsidRPr="00107B56">
        <w:rPr>
          <w:lang w:val="cs-CZ"/>
        </w:rPr>
        <w:t xml:space="preserve"> portfolio digitálních produktů zahrnuje již zavedená řešení, jako je Kyana </w:t>
      </w:r>
      <w:proofErr w:type="spellStart"/>
      <w:r w:rsidRPr="00107B56">
        <w:rPr>
          <w:lang w:val="cs-CZ"/>
        </w:rPr>
        <w:t>Assist</w:t>
      </w:r>
      <w:proofErr w:type="spellEnd"/>
      <w:r w:rsidRPr="00107B56">
        <w:rPr>
          <w:lang w:val="cs-CZ"/>
        </w:rPr>
        <w:t>, expert</w:t>
      </w:r>
      <w:r>
        <w:rPr>
          <w:lang w:val="cs-CZ"/>
        </w:rPr>
        <w:t>ní asistent</w:t>
      </w:r>
      <w:r w:rsidRPr="00107B56">
        <w:rPr>
          <w:lang w:val="cs-CZ"/>
        </w:rPr>
        <w:t xml:space="preserve"> s umělou inteligencí, a Kyana Data, inteligentní nástroj pro analýzu výrobních dat. Toto portfolio se neustále rozšiřuje o další průkopnické aplikace v oblasti umělé inteligence a dat, aby se ještě efektivněji uspokojovaly potřeby zákazníků a optimálně využil růstový potenciál v tomto dynamickém segmentu trhu. Zatímco se program „AI </w:t>
      </w:r>
      <w:proofErr w:type="spellStart"/>
      <w:r w:rsidRPr="00107B56">
        <w:rPr>
          <w:lang w:val="cs-CZ"/>
        </w:rPr>
        <w:t>Empower</w:t>
      </w:r>
      <w:proofErr w:type="spellEnd"/>
      <w:r w:rsidRPr="00107B56">
        <w:rPr>
          <w:lang w:val="cs-CZ"/>
        </w:rPr>
        <w:t xml:space="preserve"> 25“ zaměřuje na </w:t>
      </w:r>
      <w:r>
        <w:rPr>
          <w:lang w:val="cs-CZ"/>
        </w:rPr>
        <w:t>zvýšení kvalifikace</w:t>
      </w:r>
      <w:r w:rsidRPr="00107B56">
        <w:rPr>
          <w:lang w:val="cs-CZ"/>
        </w:rPr>
        <w:t xml:space="preserve"> zaměstnanců s cílem zvýšit efektivitu a produktivitu interně, produkty a nabídky společnosti Koenig &amp; Bauer Kyana mají za cíl podporovat zákazníky v polygrafickém a obalovém průmyslu inovativními digitálními řešeními a optimalizovat jejich výrobní procesy.</w:t>
      </w:r>
    </w:p>
    <w:p w14:paraId="2E365E7E" w14:textId="7D59EC25" w:rsidR="00580108" w:rsidRDefault="00107B56" w:rsidP="00107B56">
      <w:pPr>
        <w:rPr>
          <w:lang w:val="cs-CZ"/>
        </w:rPr>
      </w:pPr>
      <w:r w:rsidRPr="00107B56">
        <w:rPr>
          <w:lang w:val="cs-CZ"/>
        </w:rPr>
        <w:t xml:space="preserve">S akcí „AI </w:t>
      </w:r>
      <w:proofErr w:type="spellStart"/>
      <w:r w:rsidRPr="00107B56">
        <w:rPr>
          <w:lang w:val="cs-CZ"/>
        </w:rPr>
        <w:t>Empower</w:t>
      </w:r>
      <w:proofErr w:type="spellEnd"/>
      <w:r w:rsidRPr="00107B56">
        <w:rPr>
          <w:lang w:val="cs-CZ"/>
        </w:rPr>
        <w:t xml:space="preserve"> 25“ nastavuje společnost Koenig &amp; Bauer nový standard v oboru a ukazuje, jak progresivní přístup k digitalizaci a vzdělávání zaměstnanců může vydláždit cestu k úspěšné budoucnosti.</w:t>
      </w:r>
    </w:p>
    <w:p w14:paraId="13A25EF8" w14:textId="77777777" w:rsidR="00107B56" w:rsidRPr="00107B56" w:rsidRDefault="00107B56" w:rsidP="00107B56">
      <w:pPr>
        <w:rPr>
          <w:lang w:val="cs-CZ"/>
        </w:rPr>
      </w:pPr>
    </w:p>
    <w:p w14:paraId="76D3E61B" w14:textId="77777777" w:rsidR="00580108" w:rsidRPr="00107B56" w:rsidRDefault="00107B56" w:rsidP="00107B56">
      <w:pPr>
        <w:pStyle w:val="Nadpis4"/>
        <w:rPr>
          <w:lang w:val="cs-CZ"/>
        </w:rPr>
      </w:pPr>
      <w:bookmarkStart w:id="3" w:name="_2et92p0" w:colFirst="0" w:colLast="0"/>
      <w:bookmarkEnd w:id="3"/>
      <w:r w:rsidRPr="00107B56">
        <w:rPr>
          <w:lang w:val="cs-CZ"/>
        </w:rPr>
        <w:t>Foto:</w:t>
      </w:r>
    </w:p>
    <w:p w14:paraId="3A2F8DF3" w14:textId="7E76922C" w:rsidR="00580108" w:rsidRPr="00107B56" w:rsidRDefault="00107B56" w:rsidP="00107B56">
      <w:pPr>
        <w:rPr>
          <w:lang w:val="cs-CZ"/>
        </w:rPr>
      </w:pPr>
      <w:r w:rsidRPr="00107B56">
        <w:rPr>
          <w:lang w:val="cs-CZ"/>
        </w:rPr>
        <w:t xml:space="preserve">Společnost Koenig &amp; Bauer podtrhuje svého průkopnického ducha programem „AI </w:t>
      </w:r>
      <w:proofErr w:type="spellStart"/>
      <w:r w:rsidRPr="00107B56">
        <w:rPr>
          <w:lang w:val="cs-CZ"/>
        </w:rPr>
        <w:t>Empower</w:t>
      </w:r>
      <w:proofErr w:type="spellEnd"/>
      <w:r w:rsidRPr="00107B56">
        <w:rPr>
          <w:lang w:val="cs-CZ"/>
        </w:rPr>
        <w:t xml:space="preserve"> 25“, komplexním programem zaměřeným na budoucí integraci technologií umělé inteligence a jedinečný přístup ke školení svých zaměstnanců.</w:t>
      </w:r>
      <w:r w:rsidRPr="00107B56">
        <w:rPr>
          <w:lang w:val="cs-CZ"/>
        </w:rPr>
        <w:br/>
        <w:t>© Koenig &amp; Bauer</w:t>
      </w:r>
    </w:p>
    <w:p w14:paraId="4D656BBC" w14:textId="77777777" w:rsidR="00580108" w:rsidRPr="00107B56" w:rsidRDefault="00580108" w:rsidP="00107B56">
      <w:pPr>
        <w:rPr>
          <w:lang w:val="cs-CZ"/>
        </w:rPr>
      </w:pPr>
    </w:p>
    <w:p w14:paraId="46E2D793" w14:textId="3A192720" w:rsidR="00580108" w:rsidRPr="00DA744F" w:rsidRDefault="00107B56" w:rsidP="00107B56">
      <w:pPr>
        <w:pStyle w:val="Nadpis4"/>
        <w:rPr>
          <w:lang w:val="de-DE"/>
        </w:rPr>
      </w:pPr>
      <w:bookmarkStart w:id="4" w:name="_qdlecb9g5rs0" w:colFirst="0" w:colLast="0"/>
      <w:bookmarkEnd w:id="4"/>
      <w:proofErr w:type="spellStart"/>
      <w:r>
        <w:rPr>
          <w:lang w:val="de-DE"/>
        </w:rPr>
        <w:t>Kontaktní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</w:t>
      </w:r>
      <w:proofErr w:type="spellEnd"/>
      <w:r>
        <w:rPr>
          <w:lang w:val="de-DE"/>
        </w:rPr>
        <w:t xml:space="preserve"> pro </w:t>
      </w:r>
      <w:proofErr w:type="spellStart"/>
      <w:r>
        <w:rPr>
          <w:lang w:val="de-DE"/>
        </w:rPr>
        <w:t>tisk</w:t>
      </w:r>
      <w:proofErr w:type="spellEnd"/>
    </w:p>
    <w:p w14:paraId="0774F8CC" w14:textId="77777777" w:rsidR="00580108" w:rsidRPr="00DA744F" w:rsidRDefault="00107B56" w:rsidP="00107B56">
      <w:pPr>
        <w:rPr>
          <w:lang w:val="de-DE"/>
        </w:rPr>
      </w:pPr>
      <w:r w:rsidRPr="00DA744F">
        <w:rPr>
          <w:lang w:val="de-DE"/>
        </w:rPr>
        <w:t>Koenig &amp; Bauer AG</w:t>
      </w:r>
      <w:r w:rsidRPr="00DA744F">
        <w:rPr>
          <w:lang w:val="de-DE"/>
        </w:rPr>
        <w:br/>
        <w:t>Dagmar Ringel</w:t>
      </w:r>
      <w:r w:rsidRPr="00DA744F">
        <w:rPr>
          <w:lang w:val="de-DE"/>
        </w:rPr>
        <w:br/>
        <w:t>+49 931 909 6756</w:t>
      </w:r>
      <w:r w:rsidRPr="00DA744F">
        <w:rPr>
          <w:lang w:val="de-DE"/>
        </w:rPr>
        <w:br/>
      </w:r>
      <w:hyperlink r:id="rId7">
        <w:r w:rsidRPr="00DA744F">
          <w:rPr>
            <w:color w:val="1155CC"/>
            <w:u w:val="single"/>
            <w:lang w:val="de-DE"/>
          </w:rPr>
          <w:t>dagmar.ringel@koenig-bauer.com</w:t>
        </w:r>
      </w:hyperlink>
    </w:p>
    <w:p w14:paraId="2D796E25" w14:textId="77777777" w:rsidR="00580108" w:rsidRPr="00DA744F" w:rsidRDefault="00580108" w:rsidP="00107B56">
      <w:pPr>
        <w:rPr>
          <w:lang w:val="de-DE"/>
        </w:rPr>
      </w:pPr>
    </w:p>
    <w:p w14:paraId="5E2979A2" w14:textId="77777777" w:rsidR="00107B56" w:rsidRPr="00DB12D8" w:rsidRDefault="00107B56" w:rsidP="00107B56">
      <w:pPr>
        <w:rPr>
          <w:lang w:val="cs-CZ"/>
        </w:rPr>
      </w:pPr>
      <w:r w:rsidRPr="00DB12D8">
        <w:rPr>
          <w:b/>
          <w:lang w:val="cs-CZ"/>
        </w:rPr>
        <w:t>O společnosti Koenig &amp; Bauer</w:t>
      </w:r>
      <w:r w:rsidRPr="00DB12D8">
        <w:rPr>
          <w:lang w:val="cs-CZ"/>
        </w:rPr>
        <w:br/>
      </w:r>
      <w:r w:rsidRPr="00DB12D8">
        <w:rPr>
          <w:highlight w:val="white"/>
          <w:lang w:val="cs-CZ"/>
        </w:rPr>
        <w:t xml:space="preserve">Společnost Koenig &amp; Bauer, se sídlem ve </w:t>
      </w:r>
      <w:proofErr w:type="spellStart"/>
      <w:r w:rsidRPr="00DB12D8">
        <w:rPr>
          <w:highlight w:val="white"/>
          <w:lang w:val="cs-CZ"/>
        </w:rPr>
        <w:t>Würzburgu</w:t>
      </w:r>
      <w:proofErr w:type="spellEnd"/>
      <w:r w:rsidRPr="00DB12D8">
        <w:rPr>
          <w:highlight w:val="white"/>
          <w:lang w:val="cs-CZ"/>
        </w:rPr>
        <w:t xml:space="preserve"> (Německo), je předním světovým výrobcem tiskových strojů. Nabízí tiskové stroje a softwarová řešení pro celý proces tisku a následné zpracování se zaměřením na technologii obalů. Tiskové stroje Koenig &amp; Bauer dokáží potisknout téměř všechny </w:t>
      </w:r>
      <w:proofErr w:type="gramStart"/>
      <w:r w:rsidRPr="00DB12D8">
        <w:rPr>
          <w:highlight w:val="white"/>
          <w:lang w:val="cs-CZ"/>
        </w:rPr>
        <w:t>materiály - od</w:t>
      </w:r>
      <w:proofErr w:type="gramEnd"/>
      <w:r w:rsidRPr="00DB12D8">
        <w:rPr>
          <w:highlight w:val="white"/>
          <w:lang w:val="cs-CZ"/>
        </w:rPr>
        <w:t xml:space="preserve"> bankovek, přes obaly z kartonu, vlnité lepenky, fólie, plechu a skla, až po knihy, displeje, etikety, dekory, časopisy, reklamní tiskoviny a noviny. S více než 200letou historií je Koenig &amp; Bauer nejstarším výrobcem tiskových strojů na světě a ovládá téměř všechny tiskové </w:t>
      </w:r>
      <w:r>
        <w:rPr>
          <w:highlight w:val="white"/>
          <w:lang w:val="cs-CZ"/>
        </w:rPr>
        <w:t>techniky</w:t>
      </w:r>
      <w:r w:rsidRPr="00DB12D8">
        <w:rPr>
          <w:highlight w:val="white"/>
          <w:lang w:val="cs-CZ"/>
        </w:rPr>
        <w:t xml:space="preserve">. </w:t>
      </w:r>
      <w:r w:rsidRPr="00EC6BC1">
        <w:rPr>
          <w:lang w:val="cs-CZ"/>
        </w:rPr>
        <w:t xml:space="preserve">V celé </w:t>
      </w:r>
      <w:r w:rsidRPr="00EC6BC1">
        <w:rPr>
          <w:lang w:val="cs-CZ"/>
        </w:rPr>
        <w:lastRenderedPageBreak/>
        <w:t>skupině pracuje přibližně 5 600 lidí. Společnost Koenig &amp; Bauer vyrábí v jedenácti závodech v Evropě a udržuje celosvětovou prodejní a servisní síť. Tržby skupiny ve finančním roce 2024 dosáhly přibližně 1,3 miliardy eur.</w:t>
      </w:r>
    </w:p>
    <w:p w14:paraId="782C2666" w14:textId="77777777" w:rsidR="00107B56" w:rsidRPr="00DB12D8" w:rsidRDefault="00107B56" w:rsidP="00107B56">
      <w:pPr>
        <w:rPr>
          <w:lang w:val="cs-CZ"/>
        </w:rPr>
      </w:pPr>
      <w:r w:rsidRPr="00DB12D8">
        <w:rPr>
          <w:highlight w:val="white"/>
          <w:lang w:val="cs-CZ"/>
        </w:rPr>
        <w:t xml:space="preserve">Další informace na </w:t>
      </w:r>
      <w:hyperlink r:id="rId8">
        <w:r w:rsidRPr="00DB12D8">
          <w:rPr>
            <w:color w:val="1155CC"/>
            <w:u w:val="single"/>
            <w:lang w:val="cs-CZ"/>
          </w:rPr>
          <w:t>www.koenig-bauer.com</w:t>
        </w:r>
      </w:hyperlink>
    </w:p>
    <w:p w14:paraId="17EA2F7D" w14:textId="4D26A234" w:rsidR="00580108" w:rsidRPr="00107B56" w:rsidRDefault="00580108" w:rsidP="00107B56">
      <w:pPr>
        <w:shd w:val="clear" w:color="auto" w:fill="FFFFFF"/>
        <w:ind w:hanging="2"/>
        <w:rPr>
          <w:lang w:val="cs-CZ"/>
        </w:rPr>
      </w:pPr>
    </w:p>
    <w:sectPr w:rsidR="00580108" w:rsidRPr="00107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8" w:bottom="1361" w:left="1418" w:header="1020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D9115" w14:textId="77777777" w:rsidR="00107B56" w:rsidRDefault="00107B56">
      <w:pPr>
        <w:spacing w:after="0" w:line="240" w:lineRule="auto"/>
      </w:pPr>
      <w:r>
        <w:separator/>
      </w:r>
    </w:p>
  </w:endnote>
  <w:endnote w:type="continuationSeparator" w:id="0">
    <w:p w14:paraId="59A3E5B7" w14:textId="77777777" w:rsidR="00107B56" w:rsidRDefault="0010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1664" w14:textId="77777777" w:rsidR="00580108" w:rsidRDefault="005801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657C" w14:textId="77777777" w:rsidR="00580108" w:rsidRDefault="0058010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300"/>
      <w:gridCol w:w="8760"/>
    </w:tblGrid>
    <w:tr w:rsidR="00580108" w:rsidRPr="00CD00FC" w14:paraId="666EF792" w14:textId="77777777">
      <w:tc>
        <w:tcPr>
          <w:tcW w:w="300" w:type="dxa"/>
        </w:tcPr>
        <w:p w14:paraId="59C020EF" w14:textId="77777777" w:rsidR="00580108" w:rsidRDefault="005801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8760" w:type="dxa"/>
        </w:tcPr>
        <w:p w14:paraId="3ABC5754" w14:textId="77777777" w:rsidR="00580108" w:rsidRPr="00DA744F" w:rsidRDefault="00107B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  <w:lang w:val="de-DE"/>
            </w:rPr>
          </w:pPr>
          <w:r w:rsidRPr="00DA744F">
            <w:rPr>
              <w:sz w:val="14"/>
              <w:szCs w:val="14"/>
              <w:lang w:val="de-DE"/>
            </w:rPr>
            <w:t>Koenig &amp; Bauer beweist Pioniergeist durch umfassende KI-Integration</w:t>
          </w:r>
          <w:r w:rsidRPr="00DA744F">
            <w:rPr>
              <w:color w:val="000000"/>
              <w:sz w:val="14"/>
              <w:szCs w:val="14"/>
              <w:lang w:val="de-DE"/>
            </w:rPr>
            <w:t xml:space="preserve"> | </w:t>
          </w:r>
          <w:r>
            <w:rPr>
              <w:color w:val="000000"/>
              <w:sz w:val="14"/>
              <w:szCs w:val="14"/>
            </w:rPr>
            <w:fldChar w:fldCharType="begin"/>
          </w:r>
          <w:r w:rsidRPr="00DA744F">
            <w:rPr>
              <w:color w:val="000000"/>
              <w:sz w:val="14"/>
              <w:szCs w:val="14"/>
              <w:lang w:val="de-DE"/>
            </w:rPr>
            <w:instrText>PAGE</w:instrText>
          </w:r>
          <w:r>
            <w:rPr>
              <w:color w:val="000000"/>
              <w:sz w:val="14"/>
              <w:szCs w:val="14"/>
            </w:rPr>
            <w:fldChar w:fldCharType="separate"/>
          </w:r>
          <w:r w:rsidR="00DA744F" w:rsidRPr="00DA744F">
            <w:rPr>
              <w:noProof/>
              <w:color w:val="000000"/>
              <w:sz w:val="14"/>
              <w:szCs w:val="14"/>
              <w:lang w:val="de-DE"/>
            </w:rPr>
            <w:t>1</w:t>
          </w:r>
          <w:r>
            <w:rPr>
              <w:color w:val="000000"/>
              <w:sz w:val="14"/>
              <w:szCs w:val="14"/>
            </w:rPr>
            <w:fldChar w:fldCharType="end"/>
          </w:r>
        </w:p>
      </w:tc>
    </w:tr>
  </w:tbl>
  <w:p w14:paraId="4A1C95DF" w14:textId="77777777" w:rsidR="00580108" w:rsidRPr="00DA744F" w:rsidRDefault="005801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4CF3" w14:textId="77777777" w:rsidR="00580108" w:rsidRDefault="0058010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"/>
      <w:tblW w:w="9781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580108" w14:paraId="6A930A99" w14:textId="77777777">
      <w:trPr>
        <w:trHeight w:val="620"/>
      </w:trPr>
      <w:tc>
        <w:tcPr>
          <w:tcW w:w="2552" w:type="dxa"/>
        </w:tcPr>
        <w:p w14:paraId="62C5EB5B" w14:textId="77777777" w:rsidR="00580108" w:rsidRDefault="005801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4536" w:type="dxa"/>
        </w:tcPr>
        <w:p w14:paraId="5DE2DD2B" w14:textId="77777777" w:rsidR="00580108" w:rsidRDefault="005801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2693" w:type="dxa"/>
        </w:tcPr>
        <w:p w14:paraId="634BB607" w14:textId="77777777" w:rsidR="00580108" w:rsidRDefault="005801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14:paraId="260A8A8B" w14:textId="77777777" w:rsidR="00580108" w:rsidRDefault="005801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sz w:val="14"/>
        <w:szCs w:val="14"/>
      </w:rPr>
    </w:pPr>
  </w:p>
  <w:p w14:paraId="7D71ACBE" w14:textId="77777777" w:rsidR="00580108" w:rsidRDefault="00107B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FCB5" w14:textId="77777777" w:rsidR="00107B56" w:rsidRDefault="00107B56">
      <w:pPr>
        <w:spacing w:after="0" w:line="240" w:lineRule="auto"/>
      </w:pPr>
      <w:r>
        <w:separator/>
      </w:r>
    </w:p>
  </w:footnote>
  <w:footnote w:type="continuationSeparator" w:id="0">
    <w:p w14:paraId="208EEE08" w14:textId="77777777" w:rsidR="00107B56" w:rsidRDefault="0010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8457" w14:textId="77777777" w:rsidR="00580108" w:rsidRDefault="005801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1CFD" w14:textId="77777777" w:rsidR="00580108" w:rsidRDefault="00107B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54758CD6" wp14:editId="3CA8CC87">
          <wp:extent cx="2523600" cy="216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5D6D9" w14:textId="77777777" w:rsidR="00580108" w:rsidRDefault="00107B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32BB2844" wp14:editId="51048EA5">
          <wp:extent cx="2524721" cy="21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C5CD5"/>
    <w:multiLevelType w:val="multilevel"/>
    <w:tmpl w:val="E31C62F0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CF03470"/>
    <w:multiLevelType w:val="hybridMultilevel"/>
    <w:tmpl w:val="EA9E3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A5A35"/>
    <w:multiLevelType w:val="hybridMultilevel"/>
    <w:tmpl w:val="D2E8B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88268">
    <w:abstractNumId w:val="0"/>
  </w:num>
  <w:num w:numId="2" w16cid:durableId="1431437477">
    <w:abstractNumId w:val="2"/>
  </w:num>
  <w:num w:numId="3" w16cid:durableId="13634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08"/>
    <w:rsid w:val="00107B56"/>
    <w:rsid w:val="00244E20"/>
    <w:rsid w:val="00580108"/>
    <w:rsid w:val="00725B36"/>
    <w:rsid w:val="008D3A5F"/>
    <w:rsid w:val="00CD00FC"/>
    <w:rsid w:val="00D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B8B1"/>
  <w15:docId w15:val="{C643E3DA-6E3A-4C76-9023-C4D476DA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after="0"/>
      <w:outlineLvl w:val="2"/>
    </w:pPr>
    <w:rPr>
      <w:b/>
      <w:color w:val="002355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after="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after="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0"/>
      <w:outlineLvl w:val="5"/>
    </w:pPr>
    <w:rPr>
      <w:b/>
      <w:color w:val="00112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Podnadpis">
    <w:name w:val="Subtitle"/>
    <w:basedOn w:val="Normln"/>
    <w:next w:val="Normln"/>
    <w:uiPriority w:val="11"/>
    <w:qFormat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paragraph" w:styleId="Odstavecseseznamem">
    <w:name w:val="List Paragraph"/>
    <w:basedOn w:val="Normln"/>
    <w:uiPriority w:val="34"/>
    <w:qFormat/>
    <w:rsid w:val="00DA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nig-baue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gmar.ringel@koenig-bau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Vaníček</dc:creator>
  <cp:lastModifiedBy>Stanislav Vaníček</cp:lastModifiedBy>
  <cp:revision>2</cp:revision>
  <dcterms:created xsi:type="dcterms:W3CDTF">2025-07-31T09:41:00Z</dcterms:created>
  <dcterms:modified xsi:type="dcterms:W3CDTF">2025-07-31T09:41:00Z</dcterms:modified>
</cp:coreProperties>
</file>