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BD" w:rsidRPr="002F157E" w:rsidRDefault="002F157E">
      <w:pPr>
        <w:pStyle w:val="Nzev"/>
        <w:rPr>
          <w:lang w:val="cs-CZ"/>
        </w:rPr>
      </w:pPr>
      <w:r w:rsidRPr="002F157E">
        <w:rPr>
          <w:lang w:val="cs-CZ"/>
        </w:rPr>
        <w:t>Tisková zpráva</w:t>
      </w:r>
    </w:p>
    <w:p w:rsidR="002F157E" w:rsidRPr="002F157E" w:rsidRDefault="002F157E">
      <w:pPr>
        <w:pStyle w:val="Podtitul"/>
        <w:rPr>
          <w:b/>
          <w:sz w:val="40"/>
          <w:szCs w:val="40"/>
          <w:lang w:val="cs-CZ"/>
        </w:rPr>
      </w:pPr>
      <w:bookmarkStart w:id="0" w:name="_37q07cp91crq" w:colFirst="0" w:colLast="0"/>
      <w:bookmarkEnd w:id="0"/>
      <w:r w:rsidRPr="002F157E">
        <w:rPr>
          <w:b/>
          <w:sz w:val="40"/>
          <w:szCs w:val="40"/>
          <w:lang w:val="cs-CZ"/>
        </w:rPr>
        <w:t>Energetická účinnost při výrobě obalů</w:t>
      </w:r>
    </w:p>
    <w:p w:rsidR="00D939BD" w:rsidRPr="002F157E" w:rsidRDefault="002F157E">
      <w:pPr>
        <w:rPr>
          <w:lang w:val="cs-CZ"/>
        </w:rPr>
      </w:pPr>
      <w:r w:rsidRPr="002F157E">
        <w:rPr>
          <w:color w:val="002355"/>
          <w:sz w:val="28"/>
          <w:szCs w:val="28"/>
          <w:lang w:val="cs-CZ"/>
        </w:rPr>
        <w:t>Koenig &amp; Bauer uvádí na trh specifické průmyslové řešení pro holistický management energie</w:t>
      </w:r>
    </w:p>
    <w:p w:rsidR="002F157E" w:rsidRPr="002F157E" w:rsidRDefault="002F157E" w:rsidP="002F157E">
      <w:pPr>
        <w:pStyle w:val="Odstavecseseznamem"/>
        <w:numPr>
          <w:ilvl w:val="0"/>
          <w:numId w:val="2"/>
        </w:numPr>
        <w:rPr>
          <w:lang w:val="cs-CZ"/>
        </w:rPr>
      </w:pPr>
      <w:r w:rsidRPr="002F157E">
        <w:rPr>
          <w:lang w:val="cs-CZ"/>
        </w:rPr>
        <w:t>Digitální řešení pro záznam a vizualizaci všech odběratelů energií ve firmě</w:t>
      </w:r>
    </w:p>
    <w:p w:rsidR="002F157E" w:rsidRPr="002F157E" w:rsidRDefault="002F157E" w:rsidP="002F157E">
      <w:pPr>
        <w:pStyle w:val="Odstavecseseznamem"/>
        <w:numPr>
          <w:ilvl w:val="0"/>
          <w:numId w:val="2"/>
        </w:numPr>
        <w:rPr>
          <w:lang w:val="cs-CZ"/>
        </w:rPr>
      </w:pPr>
      <w:r w:rsidRPr="002F157E">
        <w:rPr>
          <w:lang w:val="cs-CZ"/>
        </w:rPr>
        <w:t>Použití všech komponent produktu umožňuje udržitelné úspory a tím snižuje náklady ve firmě i ve výrobě</w:t>
      </w:r>
    </w:p>
    <w:p w:rsidR="002F157E" w:rsidRPr="002F157E" w:rsidRDefault="002F157E" w:rsidP="002F157E">
      <w:pPr>
        <w:pStyle w:val="Odstavecseseznamem"/>
        <w:numPr>
          <w:ilvl w:val="0"/>
          <w:numId w:val="2"/>
        </w:numPr>
        <w:rPr>
          <w:lang w:val="cs-CZ"/>
        </w:rPr>
      </w:pPr>
      <w:r w:rsidRPr="002F157E">
        <w:rPr>
          <w:lang w:val="cs-CZ"/>
        </w:rPr>
        <w:t>Systém je nyní dostupný v regionu DACH, globální spuštění od roku 2023</w:t>
      </w:r>
    </w:p>
    <w:p w:rsidR="002F157E" w:rsidRPr="002F157E" w:rsidRDefault="002F157E" w:rsidP="002F157E">
      <w:pPr>
        <w:pStyle w:val="Odstavecseseznamem"/>
        <w:numPr>
          <w:ilvl w:val="0"/>
          <w:numId w:val="2"/>
        </w:numPr>
        <w:rPr>
          <w:lang w:val="cs-CZ"/>
        </w:rPr>
      </w:pPr>
      <w:r w:rsidRPr="002F157E">
        <w:rPr>
          <w:lang w:val="cs-CZ"/>
        </w:rPr>
        <w:t>Společná odpovědnost za udržitelné výrobní procesy</w:t>
      </w:r>
    </w:p>
    <w:p w:rsidR="002F157E" w:rsidRPr="002F157E" w:rsidRDefault="002F157E" w:rsidP="002F157E">
      <w:pPr>
        <w:pStyle w:val="Odstavecseseznamem"/>
        <w:numPr>
          <w:ilvl w:val="0"/>
          <w:numId w:val="2"/>
        </w:numPr>
        <w:rPr>
          <w:lang w:val="cs-CZ"/>
        </w:rPr>
      </w:pPr>
      <w:r w:rsidRPr="002F157E">
        <w:rPr>
          <w:lang w:val="cs-CZ"/>
        </w:rPr>
        <w:t xml:space="preserve">Energetický management sleduje klíčové oblasti strategie skupiny </w:t>
      </w:r>
      <w:proofErr w:type="spellStart"/>
      <w:r w:rsidRPr="002F157E">
        <w:rPr>
          <w:lang w:val="cs-CZ"/>
        </w:rPr>
        <w:t>Exceeding</w:t>
      </w:r>
      <w:proofErr w:type="spellEnd"/>
      <w:r w:rsidRPr="002F157E">
        <w:rPr>
          <w:lang w:val="cs-CZ"/>
        </w:rPr>
        <w:t xml:space="preserve"> </w:t>
      </w:r>
      <w:proofErr w:type="spellStart"/>
      <w:r w:rsidRPr="002F157E">
        <w:rPr>
          <w:lang w:val="cs-CZ"/>
        </w:rPr>
        <w:t>Print</w:t>
      </w:r>
      <w:proofErr w:type="spellEnd"/>
      <w:r w:rsidR="00D15A55" w:rsidRPr="002F157E">
        <w:rPr>
          <w:b/>
          <w:color w:val="002355"/>
          <w:sz w:val="40"/>
          <w:szCs w:val="40"/>
          <w:lang w:val="cs-CZ"/>
        </w:rPr>
        <w:br/>
      </w:r>
    </w:p>
    <w:p w:rsidR="00072BCD" w:rsidRPr="00072BCD" w:rsidRDefault="00072BCD" w:rsidP="00072BCD">
      <w:pPr>
        <w:rPr>
          <w:lang w:val="cs-CZ"/>
        </w:rPr>
      </w:pPr>
      <w:r w:rsidRPr="00072BCD">
        <w:rPr>
          <w:lang w:val="cs-CZ"/>
        </w:rPr>
        <w:t xml:space="preserve">Globální změna klimatu, </w:t>
      </w:r>
      <w:r>
        <w:rPr>
          <w:lang w:val="cs-CZ"/>
        </w:rPr>
        <w:t>omezené</w:t>
      </w:r>
      <w:r w:rsidRPr="00072BCD">
        <w:rPr>
          <w:lang w:val="cs-CZ"/>
        </w:rPr>
        <w:t xml:space="preserve"> zdroje a vysoké ceny energií hovoří samy za sebe: Udržiteln</w:t>
      </w:r>
      <w:r>
        <w:rPr>
          <w:lang w:val="cs-CZ"/>
        </w:rPr>
        <w:t>é</w:t>
      </w:r>
      <w:r w:rsidRPr="00072BCD">
        <w:rPr>
          <w:lang w:val="cs-CZ"/>
        </w:rPr>
        <w:t xml:space="preserve"> </w:t>
      </w:r>
      <w:r>
        <w:rPr>
          <w:lang w:val="cs-CZ"/>
        </w:rPr>
        <w:t>chování</w:t>
      </w:r>
      <w:r w:rsidRPr="00072BCD">
        <w:rPr>
          <w:lang w:val="cs-CZ"/>
        </w:rPr>
        <w:t xml:space="preserve"> není jen otázkou sociální odpovědnosti, ale také vysoce relevantním ekonomickým faktorem. V budoucnu bude Koenig &amp; Bauer podporovat své zákazníky po celém světě digitálním, škálovatelným řešením, pokud jde o úsporu energie a související snížení nákladů: výrobce tiskového stroje vyvinul systém řízení energie speciálně optimalizovaný pro </w:t>
      </w:r>
      <w:r>
        <w:rPr>
          <w:lang w:val="cs-CZ"/>
        </w:rPr>
        <w:t>polygrafický a obalový průmysl</w:t>
      </w:r>
      <w:r w:rsidRPr="00072BCD">
        <w:rPr>
          <w:lang w:val="cs-CZ"/>
        </w:rPr>
        <w:t>.</w:t>
      </w:r>
    </w:p>
    <w:p w:rsidR="00072BCD" w:rsidRPr="00072BCD" w:rsidRDefault="00072BCD" w:rsidP="00072BCD">
      <w:pPr>
        <w:rPr>
          <w:b/>
          <w:color w:val="002060"/>
          <w:lang w:val="cs-CZ"/>
        </w:rPr>
      </w:pPr>
      <w:r w:rsidRPr="00072BCD">
        <w:rPr>
          <w:b/>
          <w:color w:val="002060"/>
          <w:lang w:val="cs-CZ"/>
        </w:rPr>
        <w:t>Udržitelnost jako společenská výzva</w:t>
      </w:r>
    </w:p>
    <w:p w:rsidR="00072BCD" w:rsidRPr="00072BCD" w:rsidRDefault="00072BCD" w:rsidP="00072BCD">
      <w:pPr>
        <w:rPr>
          <w:lang w:val="cs-CZ"/>
        </w:rPr>
      </w:pPr>
      <w:r w:rsidRPr="00072BCD">
        <w:rPr>
          <w:lang w:val="cs-CZ"/>
        </w:rPr>
        <w:t xml:space="preserve">Spolu s výrobními společnostmi v grafickém průmyslu má Koenig &amp; Bauer velký vliv, pokud jde o udržitelnost tiskových produktů. „Udržitelnost je největší výzvou naší doby,“ zdůrazňuje Dr. Andreas </w:t>
      </w:r>
      <w:proofErr w:type="spellStart"/>
      <w:r w:rsidRPr="00072BCD">
        <w:rPr>
          <w:lang w:val="cs-CZ"/>
        </w:rPr>
        <w:t>Pleßke</w:t>
      </w:r>
      <w:proofErr w:type="spellEnd"/>
      <w:r w:rsidRPr="00072BCD">
        <w:rPr>
          <w:lang w:val="cs-CZ"/>
        </w:rPr>
        <w:t>, generální ředitel společnosti Koenig &amp; Bauer. „Jako společnost s</w:t>
      </w:r>
      <w:r>
        <w:rPr>
          <w:lang w:val="cs-CZ"/>
        </w:rPr>
        <w:t xml:space="preserve"> více než 200 letou historií </w:t>
      </w:r>
      <w:r w:rsidRPr="00072BCD">
        <w:rPr>
          <w:lang w:val="cs-CZ"/>
        </w:rPr>
        <w:t>samozřejmě neseme odpovědnost i za budoucí generace.“ Kromě vývoje energeticky účinných strojů používá Koenig &amp; Bauer v tiskovém procesu ekologicky šetrné spotřební materiály a biologicky odbouratelné substráty po mnoho let. Pro snížení CO</w:t>
      </w:r>
      <w:r w:rsidRPr="00072BCD">
        <w:rPr>
          <w:vertAlign w:val="subscript"/>
          <w:lang w:val="cs-CZ"/>
        </w:rPr>
        <w:t>2</w:t>
      </w:r>
      <w:r w:rsidRPr="00072BCD">
        <w:rPr>
          <w:lang w:val="cs-CZ"/>
        </w:rPr>
        <w:t xml:space="preserve"> stopy se však vyplatí podívat se na energetickou náročnost celého výrobního závodu – od výroby až po technologii budovy.</w:t>
      </w:r>
    </w:p>
    <w:p w:rsidR="00072BCD" w:rsidRPr="00072BCD" w:rsidRDefault="00072BCD" w:rsidP="00072BCD">
      <w:pPr>
        <w:rPr>
          <w:b/>
          <w:color w:val="002060"/>
          <w:lang w:val="cs-CZ"/>
        </w:rPr>
      </w:pPr>
      <w:r w:rsidRPr="00072BCD">
        <w:rPr>
          <w:b/>
          <w:color w:val="002060"/>
          <w:lang w:val="cs-CZ"/>
        </w:rPr>
        <w:t>Úspora energie díky digitálním řešením</w:t>
      </w:r>
    </w:p>
    <w:p w:rsidR="00072BCD" w:rsidRPr="00072BCD" w:rsidRDefault="00072BCD" w:rsidP="00072BCD">
      <w:pPr>
        <w:rPr>
          <w:lang w:val="cs-CZ"/>
        </w:rPr>
      </w:pPr>
      <w:r w:rsidRPr="00072BCD">
        <w:rPr>
          <w:lang w:val="cs-CZ"/>
        </w:rPr>
        <w:t xml:space="preserve">Digitální technologie dnes umožňují zaznamenávat a vizualizovat spotřebu energie a realizovat potenciální úspory. Nový energetický management od Koenig &amp; Bauer tyto funkce důsledně optimalizuje podle požadavků polygrafického a obalového průmyslu, ale lze jej použít i v jiných oblastech. Základní součástí je systém řízení spotřeby energie </w:t>
      </w:r>
      <w:proofErr w:type="spellStart"/>
      <w:r w:rsidRPr="00072BCD">
        <w:rPr>
          <w:lang w:val="cs-CZ"/>
        </w:rPr>
        <w:t>VisuEnergy</w:t>
      </w:r>
      <w:proofErr w:type="spellEnd"/>
      <w:r w:rsidRPr="00072BCD">
        <w:rPr>
          <w:lang w:val="cs-CZ"/>
        </w:rPr>
        <w:t xml:space="preserve"> X, který automaticky přenáší zaznamenaná data měřiče na přehledné, přizpůsobitelné panely. </w:t>
      </w:r>
      <w:proofErr w:type="spellStart"/>
      <w:r w:rsidRPr="00072BCD">
        <w:rPr>
          <w:lang w:val="cs-CZ"/>
        </w:rPr>
        <w:t>VisuEnergy</w:t>
      </w:r>
      <w:proofErr w:type="spellEnd"/>
      <w:r w:rsidRPr="00072BCD">
        <w:rPr>
          <w:lang w:val="cs-CZ"/>
        </w:rPr>
        <w:t xml:space="preserve"> X analyzuje spotřebu všech evidovaných </w:t>
      </w:r>
      <w:r>
        <w:rPr>
          <w:lang w:val="cs-CZ"/>
        </w:rPr>
        <w:t>přípojek</w:t>
      </w:r>
      <w:r w:rsidRPr="00072BCD">
        <w:rPr>
          <w:lang w:val="cs-CZ"/>
        </w:rPr>
        <w:t xml:space="preserve"> stroje v závislosti na tiskovém výkonu a určuje tak například klíčo</w:t>
      </w:r>
      <w:r>
        <w:rPr>
          <w:lang w:val="cs-CZ"/>
        </w:rPr>
        <w:t>vý údaj o spotřebě energie na 1</w:t>
      </w:r>
      <w:r w:rsidRPr="00072BCD">
        <w:rPr>
          <w:lang w:val="cs-CZ"/>
        </w:rPr>
        <w:t>000 potištěných archů související s objednávkou. Systém lze rozšířit mimo energetická data, například tak, aby zahrnoval parametry relevantní pro výrobu, jako je teplota a vlhkost.</w:t>
      </w:r>
    </w:p>
    <w:p w:rsidR="00072BCD" w:rsidRPr="002E2ECF" w:rsidRDefault="00072BCD" w:rsidP="00072BCD">
      <w:pPr>
        <w:rPr>
          <w:lang w:val="cs-CZ"/>
        </w:rPr>
      </w:pPr>
      <w:r w:rsidRPr="002E2ECF">
        <w:rPr>
          <w:lang w:val="cs-CZ"/>
        </w:rPr>
        <w:lastRenderedPageBreak/>
        <w:t>Tři produktové komponenty energetického managementu od Koenig &amp; Bauer – automatizovaný záznam naměřených dat, vizualizace výsledků a</w:t>
      </w:r>
      <w:r w:rsidR="002E2ECF">
        <w:rPr>
          <w:lang w:val="cs-CZ"/>
        </w:rPr>
        <w:t xml:space="preserve"> </w:t>
      </w:r>
      <w:r w:rsidRPr="002E2ECF">
        <w:rPr>
          <w:lang w:val="cs-CZ"/>
        </w:rPr>
        <w:t>z nich odvozená opatření, v kombinaci s profesioná</w:t>
      </w:r>
      <w:r w:rsidR="002E2ECF">
        <w:rPr>
          <w:lang w:val="cs-CZ"/>
        </w:rPr>
        <w:t xml:space="preserve">lním energetickým poradenstvím, </w:t>
      </w:r>
      <w:r w:rsidRPr="002E2ECF">
        <w:rPr>
          <w:lang w:val="cs-CZ"/>
        </w:rPr>
        <w:t xml:space="preserve">umožňují efektivnější výrobu. „S </w:t>
      </w:r>
      <w:proofErr w:type="spellStart"/>
      <w:r w:rsidRPr="002E2ECF">
        <w:rPr>
          <w:lang w:val="cs-CZ"/>
        </w:rPr>
        <w:t>VisuEnergy</w:t>
      </w:r>
      <w:proofErr w:type="spellEnd"/>
      <w:r w:rsidRPr="002E2ECF">
        <w:rPr>
          <w:lang w:val="cs-CZ"/>
        </w:rPr>
        <w:t xml:space="preserve"> X </w:t>
      </w:r>
      <w:r w:rsidR="002E2ECF" w:rsidRPr="002E2ECF">
        <w:rPr>
          <w:lang w:val="cs-CZ"/>
        </w:rPr>
        <w:t xml:space="preserve">dosahují </w:t>
      </w:r>
      <w:r w:rsidRPr="002E2ECF">
        <w:rPr>
          <w:lang w:val="cs-CZ"/>
        </w:rPr>
        <w:t xml:space="preserve">naši zákazníci udržitelných úspor energie v průměru 7 až 10 procent – ​​obvykle realizovaných od prvního roku,“ říká Michael Billa, </w:t>
      </w:r>
      <w:proofErr w:type="spellStart"/>
      <w:r w:rsidRPr="002E2ECF">
        <w:rPr>
          <w:lang w:val="cs-CZ"/>
        </w:rPr>
        <w:t>Product</w:t>
      </w:r>
      <w:proofErr w:type="spellEnd"/>
      <w:r w:rsidRPr="002E2ECF">
        <w:rPr>
          <w:lang w:val="cs-CZ"/>
        </w:rPr>
        <w:t xml:space="preserve"> </w:t>
      </w:r>
      <w:proofErr w:type="spellStart"/>
      <w:r w:rsidRPr="002E2ECF">
        <w:rPr>
          <w:lang w:val="cs-CZ"/>
        </w:rPr>
        <w:t>Owner</w:t>
      </w:r>
      <w:proofErr w:type="spellEnd"/>
      <w:r w:rsidRPr="002E2ECF">
        <w:rPr>
          <w:lang w:val="cs-CZ"/>
        </w:rPr>
        <w:t xml:space="preserve"> </w:t>
      </w:r>
      <w:proofErr w:type="spellStart"/>
      <w:r w:rsidRPr="002E2ECF">
        <w:rPr>
          <w:lang w:val="cs-CZ"/>
        </w:rPr>
        <w:t>Digitalization</w:t>
      </w:r>
      <w:proofErr w:type="spellEnd"/>
      <w:r w:rsidRPr="002E2ECF">
        <w:rPr>
          <w:lang w:val="cs-CZ"/>
        </w:rPr>
        <w:t xml:space="preserve"> ve společnosti Koenig &amp; Bauer.</w:t>
      </w:r>
    </w:p>
    <w:p w:rsidR="00072BCD" w:rsidRPr="002E2ECF" w:rsidRDefault="00072BCD" w:rsidP="00072BCD">
      <w:pPr>
        <w:rPr>
          <w:b/>
          <w:color w:val="002060"/>
          <w:lang w:val="cs-CZ"/>
        </w:rPr>
      </w:pPr>
      <w:r w:rsidRPr="002E2ECF">
        <w:rPr>
          <w:b/>
          <w:color w:val="002060"/>
          <w:lang w:val="cs-CZ"/>
        </w:rPr>
        <w:t>Uvedení produktu na trh začne okamžitě</w:t>
      </w:r>
    </w:p>
    <w:p w:rsidR="00072BCD" w:rsidRPr="002E2ECF" w:rsidRDefault="00072BCD" w:rsidP="00072BCD">
      <w:pPr>
        <w:rPr>
          <w:lang w:val="cs-CZ"/>
        </w:rPr>
      </w:pPr>
      <w:r w:rsidRPr="002E2ECF">
        <w:rPr>
          <w:lang w:val="cs-CZ"/>
        </w:rPr>
        <w:t xml:space="preserve">Jako řešení </w:t>
      </w:r>
      <w:proofErr w:type="spellStart"/>
      <w:r w:rsidRPr="002E2ECF">
        <w:rPr>
          <w:lang w:val="cs-CZ"/>
        </w:rPr>
        <w:t>SaaS</w:t>
      </w:r>
      <w:proofErr w:type="spellEnd"/>
      <w:r w:rsidRPr="002E2ECF">
        <w:rPr>
          <w:lang w:val="cs-CZ"/>
        </w:rPr>
        <w:t xml:space="preserve"> (Software-as-a-</w:t>
      </w:r>
      <w:proofErr w:type="spellStart"/>
      <w:r w:rsidRPr="002E2ECF">
        <w:rPr>
          <w:lang w:val="cs-CZ"/>
        </w:rPr>
        <w:t>Service</w:t>
      </w:r>
      <w:proofErr w:type="spellEnd"/>
      <w:r w:rsidRPr="002E2ECF">
        <w:rPr>
          <w:lang w:val="cs-CZ"/>
        </w:rPr>
        <w:t>) prodává Koenig &amp; Bauer správu energie na základě předplatného. Zavedení začne okamžitě a v prvním kroku pokryje region DACH, globální uvedení produktu bude následovat na začátku roku 2023. Systém je c</w:t>
      </w:r>
      <w:r w:rsidR="002E2ECF">
        <w:rPr>
          <w:lang w:val="cs-CZ"/>
        </w:rPr>
        <w:t>ertifikován podle DIN ISO 50001.</w:t>
      </w:r>
    </w:p>
    <w:p w:rsidR="00D939BD" w:rsidRDefault="00072BCD" w:rsidP="00072BCD">
      <w:pPr>
        <w:rPr>
          <w:lang w:val="cs-CZ"/>
        </w:rPr>
      </w:pPr>
      <w:r w:rsidRPr="002E2ECF">
        <w:rPr>
          <w:lang w:val="cs-CZ"/>
        </w:rPr>
        <w:t xml:space="preserve">Systém energetického managementu je prvním produktem připraveným pro trh, který vyvinula nová </w:t>
      </w:r>
      <w:r w:rsidR="002E2ECF">
        <w:rPr>
          <w:lang w:val="cs-CZ"/>
        </w:rPr>
        <w:t>„</w:t>
      </w:r>
      <w:r w:rsidRPr="002E2ECF">
        <w:rPr>
          <w:lang w:val="cs-CZ"/>
        </w:rPr>
        <w:t>digitální jednotka</w:t>
      </w:r>
      <w:r w:rsidR="002E2ECF">
        <w:rPr>
          <w:lang w:val="cs-CZ"/>
        </w:rPr>
        <w:t>“</w:t>
      </w:r>
      <w:r w:rsidRPr="002E2ECF">
        <w:rPr>
          <w:lang w:val="cs-CZ"/>
        </w:rPr>
        <w:t xml:space="preserve"> společnosti Koenig &amp; Bauer. Tímto výrobce tiskových strojů podtrhuje požadavek podporovat své zákazníky digitálními řešeními na cestě k větší udržitelnosti a efektivitě. To se řídí jasným plánem: udržitelnost a digitalizace jsou dva ze tří základních prvků, na které se Koenig &amp; Bauer zaměřuje ve své firemní strategii „</w:t>
      </w:r>
      <w:proofErr w:type="spellStart"/>
      <w:r w:rsidRPr="002E2ECF">
        <w:rPr>
          <w:lang w:val="cs-CZ"/>
        </w:rPr>
        <w:t>Exceeding</w:t>
      </w:r>
      <w:proofErr w:type="spellEnd"/>
      <w:r w:rsidRPr="002E2ECF">
        <w:rPr>
          <w:lang w:val="cs-CZ"/>
        </w:rPr>
        <w:t xml:space="preserve"> </w:t>
      </w:r>
      <w:proofErr w:type="spellStart"/>
      <w:r w:rsidRPr="002E2ECF">
        <w:rPr>
          <w:lang w:val="cs-CZ"/>
        </w:rPr>
        <w:t>Print</w:t>
      </w:r>
      <w:proofErr w:type="spellEnd"/>
      <w:r w:rsidRPr="002E2ECF">
        <w:rPr>
          <w:lang w:val="cs-CZ"/>
        </w:rPr>
        <w:t>“ – a spojuje tak největší výzvu a největší hnací sílu naší doby.</w:t>
      </w:r>
    </w:p>
    <w:p w:rsidR="00617523" w:rsidRDefault="00617523" w:rsidP="00617523">
      <w:pPr>
        <w:rPr>
          <w:rFonts w:eastAsia="Calibri"/>
          <w:color w:val="000000"/>
          <w:sz w:val="22"/>
          <w:szCs w:val="22"/>
          <w:lang w:val="cs-CZ"/>
        </w:rPr>
      </w:pPr>
      <w:r>
        <w:rPr>
          <w:rFonts w:eastAsia="Calibri"/>
          <w:color w:val="000000"/>
          <w:sz w:val="22"/>
          <w:szCs w:val="22"/>
          <w:lang w:val="cs-CZ"/>
        </w:rPr>
        <w:t xml:space="preserve">Více o škálovatelném řešení energetického managementu Koenig &amp; Bauer najdete na našich webových stránkách. Pro sjednání nezávazné osobní konzultace použijte prosím kontaktní formulář. </w:t>
      </w:r>
      <w:hyperlink r:id="rId7" w:history="1">
        <w:r>
          <w:rPr>
            <w:rStyle w:val="Hypertextovodkaz"/>
            <w:rFonts w:eastAsia="Calibri"/>
            <w:color w:val="FF0000"/>
            <w:sz w:val="22"/>
            <w:szCs w:val="22"/>
            <w:lang w:val="cs-CZ"/>
          </w:rPr>
          <w:t>Zjistěte více!</w:t>
        </w:r>
      </w:hyperlink>
    </w:p>
    <w:p w:rsidR="002E2ECF" w:rsidRDefault="002E2ECF" w:rsidP="00072BCD">
      <w:pPr>
        <w:rPr>
          <w:lang w:val="cs-CZ"/>
        </w:rPr>
      </w:pPr>
    </w:p>
    <w:p w:rsidR="00617523" w:rsidRPr="002E2ECF" w:rsidRDefault="00617523" w:rsidP="00072BCD">
      <w:pPr>
        <w:rPr>
          <w:lang w:val="cs-CZ"/>
        </w:rPr>
      </w:pPr>
      <w:bookmarkStart w:id="1" w:name="_GoBack"/>
      <w:bookmarkEnd w:id="1"/>
    </w:p>
    <w:p w:rsidR="00D939BD" w:rsidRPr="002F157E" w:rsidRDefault="00D15A55">
      <w:pPr>
        <w:pStyle w:val="Nadpis4"/>
        <w:rPr>
          <w:lang w:val="de-DE"/>
        </w:rPr>
      </w:pPr>
      <w:bookmarkStart w:id="2" w:name="_2et92p0" w:colFirst="0" w:colLast="0"/>
      <w:bookmarkEnd w:id="2"/>
      <w:r w:rsidRPr="002F157E">
        <w:rPr>
          <w:lang w:val="de-DE"/>
        </w:rPr>
        <w:t>Foto 1:</w:t>
      </w:r>
    </w:p>
    <w:p w:rsidR="002E2ECF" w:rsidRPr="002E2ECF" w:rsidRDefault="002E2ECF">
      <w:pPr>
        <w:pStyle w:val="Nadpis4"/>
        <w:rPr>
          <w:b w:val="0"/>
          <w:color w:val="auto"/>
          <w:lang w:val="cs-CZ"/>
        </w:rPr>
      </w:pPr>
      <w:bookmarkStart w:id="3" w:name="_jzanxguxuafo" w:colFirst="0" w:colLast="0"/>
      <w:bookmarkEnd w:id="3"/>
      <w:r w:rsidRPr="002E2ECF">
        <w:rPr>
          <w:b w:val="0"/>
          <w:color w:val="auto"/>
          <w:lang w:val="cs-CZ"/>
        </w:rPr>
        <w:t xml:space="preserve">Pomocí softwaru </w:t>
      </w:r>
      <w:proofErr w:type="spellStart"/>
      <w:r w:rsidRPr="002E2ECF">
        <w:rPr>
          <w:b w:val="0"/>
          <w:color w:val="auto"/>
          <w:lang w:val="cs-CZ"/>
        </w:rPr>
        <w:t>VisuEnergy</w:t>
      </w:r>
      <w:proofErr w:type="spellEnd"/>
      <w:r w:rsidRPr="002E2ECF">
        <w:rPr>
          <w:b w:val="0"/>
          <w:color w:val="auto"/>
          <w:lang w:val="cs-CZ"/>
        </w:rPr>
        <w:t xml:space="preserve"> X lze zaznamenávat a vizualizovat energetické požadavky jednotlivých </w:t>
      </w:r>
      <w:r>
        <w:rPr>
          <w:b w:val="0"/>
          <w:color w:val="auto"/>
          <w:lang w:val="cs-CZ"/>
        </w:rPr>
        <w:t>spotřebních míst.</w:t>
      </w:r>
    </w:p>
    <w:p w:rsidR="002E2ECF" w:rsidRPr="002E2ECF" w:rsidRDefault="002E2ECF" w:rsidP="002E2ECF"/>
    <w:p w:rsidR="00D939BD" w:rsidRPr="002F157E" w:rsidRDefault="00D15A55">
      <w:pPr>
        <w:pStyle w:val="Nadpis4"/>
        <w:rPr>
          <w:lang w:val="de-DE"/>
        </w:rPr>
      </w:pPr>
      <w:r w:rsidRPr="002F157E">
        <w:rPr>
          <w:lang w:val="de-DE"/>
        </w:rPr>
        <w:t>Foto 2:</w:t>
      </w:r>
    </w:p>
    <w:p w:rsidR="002E2ECF" w:rsidRPr="002E2ECF" w:rsidRDefault="002E2ECF" w:rsidP="00072BCD">
      <w:pPr>
        <w:pStyle w:val="Nadpis4"/>
        <w:tabs>
          <w:tab w:val="center" w:pos="4535"/>
        </w:tabs>
        <w:rPr>
          <w:b w:val="0"/>
          <w:color w:val="auto"/>
          <w:lang w:val="cs-CZ"/>
        </w:rPr>
      </w:pPr>
      <w:bookmarkStart w:id="4" w:name="_mrw4iovm2rqw" w:colFirst="0" w:colLast="0"/>
      <w:bookmarkEnd w:id="4"/>
      <w:r w:rsidRPr="002E2ECF">
        <w:rPr>
          <w:b w:val="0"/>
          <w:color w:val="auto"/>
          <w:lang w:val="cs-CZ"/>
        </w:rPr>
        <w:t>Energetický management od Koenig &amp; Bauer se skládá ze tří produktových komponent: automatizovaného získávání dat, vizualizace výsledků a</w:t>
      </w:r>
      <w:r>
        <w:rPr>
          <w:b w:val="0"/>
          <w:color w:val="auto"/>
          <w:lang w:val="cs-CZ"/>
        </w:rPr>
        <w:t xml:space="preserve"> </w:t>
      </w:r>
      <w:r w:rsidRPr="002E2ECF">
        <w:rPr>
          <w:b w:val="0"/>
          <w:color w:val="auto"/>
          <w:lang w:val="cs-CZ"/>
        </w:rPr>
        <w:t>z nich odvozených opatření.</w:t>
      </w:r>
    </w:p>
    <w:p w:rsidR="002E2ECF" w:rsidRDefault="002E2ECF" w:rsidP="00072BCD">
      <w:pPr>
        <w:pStyle w:val="Nadpis4"/>
        <w:tabs>
          <w:tab w:val="center" w:pos="4535"/>
        </w:tabs>
        <w:rPr>
          <w:b w:val="0"/>
          <w:color w:val="auto"/>
          <w:lang w:val="de-DE"/>
        </w:rPr>
      </w:pPr>
    </w:p>
    <w:p w:rsidR="00D939BD" w:rsidRPr="002F157E" w:rsidRDefault="00D15A55" w:rsidP="00072BCD">
      <w:pPr>
        <w:pStyle w:val="Nadpis4"/>
        <w:tabs>
          <w:tab w:val="center" w:pos="4535"/>
        </w:tabs>
        <w:rPr>
          <w:lang w:val="de-DE"/>
        </w:rPr>
      </w:pPr>
      <w:r w:rsidRPr="002F157E">
        <w:rPr>
          <w:lang w:val="de-DE"/>
        </w:rPr>
        <w:t>Foto 3:</w:t>
      </w:r>
      <w:r w:rsidR="00072BCD">
        <w:rPr>
          <w:lang w:val="de-DE"/>
        </w:rPr>
        <w:tab/>
      </w:r>
    </w:p>
    <w:p w:rsidR="00D939BD" w:rsidRDefault="002E2ECF">
      <w:pPr>
        <w:rPr>
          <w:lang w:val="cs-CZ"/>
        </w:rPr>
      </w:pPr>
      <w:r w:rsidRPr="002E2ECF">
        <w:rPr>
          <w:lang w:val="cs-CZ"/>
        </w:rPr>
        <w:t xml:space="preserve">Michael Billa, </w:t>
      </w:r>
      <w:proofErr w:type="spellStart"/>
      <w:r w:rsidRPr="002E2ECF">
        <w:rPr>
          <w:lang w:val="cs-CZ"/>
        </w:rPr>
        <w:t>Product</w:t>
      </w:r>
      <w:proofErr w:type="spellEnd"/>
      <w:r w:rsidRPr="002E2ECF">
        <w:rPr>
          <w:lang w:val="cs-CZ"/>
        </w:rPr>
        <w:t xml:space="preserve"> </w:t>
      </w:r>
      <w:proofErr w:type="spellStart"/>
      <w:r w:rsidRPr="002E2ECF">
        <w:rPr>
          <w:lang w:val="cs-CZ"/>
        </w:rPr>
        <w:t>Owner</w:t>
      </w:r>
      <w:proofErr w:type="spellEnd"/>
      <w:r w:rsidRPr="002E2ECF">
        <w:rPr>
          <w:lang w:val="cs-CZ"/>
        </w:rPr>
        <w:t xml:space="preserve"> </w:t>
      </w:r>
      <w:proofErr w:type="spellStart"/>
      <w:r w:rsidRPr="002E2ECF">
        <w:rPr>
          <w:lang w:val="cs-CZ"/>
        </w:rPr>
        <w:t>Digitalization</w:t>
      </w:r>
      <w:proofErr w:type="spellEnd"/>
      <w:r w:rsidRPr="002E2ECF">
        <w:rPr>
          <w:lang w:val="cs-CZ"/>
        </w:rPr>
        <w:t xml:space="preserve">, je zodpovědný za zavedení nového systému energetického managementu: "S </w:t>
      </w:r>
      <w:proofErr w:type="spellStart"/>
      <w:r w:rsidRPr="002E2ECF">
        <w:rPr>
          <w:lang w:val="cs-CZ"/>
        </w:rPr>
        <w:t>VisuEnergy</w:t>
      </w:r>
      <w:proofErr w:type="spellEnd"/>
      <w:r w:rsidRPr="002E2ECF">
        <w:rPr>
          <w:lang w:val="cs-CZ"/>
        </w:rPr>
        <w:t xml:space="preserve"> X naši zákazníci dosahují udržitelných úspor energie v průměru 7 až 10 procent."</w:t>
      </w:r>
    </w:p>
    <w:p w:rsidR="002E2ECF" w:rsidRPr="002E2ECF" w:rsidRDefault="002E2ECF">
      <w:pPr>
        <w:rPr>
          <w:lang w:val="cs-CZ"/>
        </w:rPr>
      </w:pPr>
    </w:p>
    <w:p w:rsidR="00D939BD" w:rsidRPr="002F157E" w:rsidRDefault="002E2ECF" w:rsidP="002E2ECF">
      <w:pPr>
        <w:pStyle w:val="Nadpis4"/>
        <w:rPr>
          <w:lang w:val="de-DE"/>
        </w:rPr>
      </w:pPr>
      <w:bookmarkStart w:id="5" w:name="_83ymfun89338" w:colFirst="0" w:colLast="0"/>
      <w:bookmarkEnd w:id="5"/>
      <w:proofErr w:type="spellStart"/>
      <w:r w:rsidRPr="002E2ECF">
        <w:rPr>
          <w:lang w:val="de-DE"/>
        </w:rPr>
        <w:t>Kontaktní</w:t>
      </w:r>
      <w:proofErr w:type="spellEnd"/>
      <w:r w:rsidRPr="002E2ECF">
        <w:rPr>
          <w:lang w:val="de-DE"/>
        </w:rPr>
        <w:t xml:space="preserve"> </w:t>
      </w:r>
      <w:proofErr w:type="spellStart"/>
      <w:r w:rsidRPr="002E2ECF">
        <w:rPr>
          <w:lang w:val="de-DE"/>
        </w:rPr>
        <w:t>osoba</w:t>
      </w:r>
      <w:proofErr w:type="spellEnd"/>
      <w:r w:rsidRPr="002E2ECF">
        <w:rPr>
          <w:lang w:val="de-DE"/>
        </w:rPr>
        <w:t xml:space="preserve"> pro </w:t>
      </w:r>
      <w:proofErr w:type="spellStart"/>
      <w:r w:rsidRPr="002E2ECF">
        <w:rPr>
          <w:lang w:val="de-DE"/>
        </w:rPr>
        <w:t>tisk</w:t>
      </w:r>
      <w:proofErr w:type="spellEnd"/>
    </w:p>
    <w:p w:rsidR="00D939BD" w:rsidRPr="002F157E" w:rsidRDefault="00D15A55">
      <w:r w:rsidRPr="002F157E">
        <w:t>Koenig &amp; Bauer AG</w:t>
      </w:r>
      <w:r w:rsidRPr="002F157E">
        <w:br/>
        <w:t>Dagmar Ringel</w:t>
      </w:r>
      <w:r w:rsidRPr="002F157E">
        <w:br/>
        <w:t>+49 931 909-6756</w:t>
      </w:r>
      <w:r w:rsidRPr="002F157E">
        <w:br/>
      </w:r>
      <w:hyperlink r:id="rId8">
        <w:r w:rsidRPr="002F157E">
          <w:rPr>
            <w:color w:val="1155CC"/>
            <w:u w:val="single"/>
          </w:rPr>
          <w:t>dagmar.ringel@koenig-bauer.com</w:t>
        </w:r>
      </w:hyperlink>
    </w:p>
    <w:p w:rsidR="00D939BD" w:rsidRPr="002F157E" w:rsidRDefault="00D939BD"/>
    <w:p w:rsidR="002E2ECF" w:rsidRPr="002E2ECF" w:rsidRDefault="002E2ECF" w:rsidP="002E2ECF">
      <w:pPr>
        <w:spacing w:after="0"/>
        <w:rPr>
          <w:b/>
          <w:color w:val="000000"/>
          <w:lang w:val="cs-CZ"/>
        </w:rPr>
      </w:pPr>
      <w:bookmarkStart w:id="6" w:name="_tpuprre435be" w:colFirst="0" w:colLast="0"/>
      <w:bookmarkEnd w:id="6"/>
      <w:r w:rsidRPr="002E2ECF">
        <w:rPr>
          <w:b/>
          <w:color w:val="000000"/>
          <w:lang w:val="cs-CZ"/>
        </w:rPr>
        <w:lastRenderedPageBreak/>
        <w:t>O společnosti Koenig &amp; Bauer</w:t>
      </w:r>
    </w:p>
    <w:p w:rsidR="002E2ECF" w:rsidRPr="002E2ECF" w:rsidRDefault="002E2ECF" w:rsidP="002E2ECF">
      <w:pPr>
        <w:rPr>
          <w:color w:val="000000"/>
          <w:lang w:val="cs-CZ"/>
        </w:rPr>
      </w:pPr>
      <w:r w:rsidRPr="002E2ECF">
        <w:rPr>
          <w:color w:val="000000"/>
          <w:lang w:val="cs-CZ"/>
        </w:rPr>
        <w:t xml:space="preserve">Společnost Koenig &amp; Bauer se sídlem ve </w:t>
      </w:r>
      <w:proofErr w:type="spellStart"/>
      <w:r w:rsidRPr="002E2ECF">
        <w:rPr>
          <w:color w:val="000000"/>
          <w:lang w:val="cs-CZ"/>
        </w:rPr>
        <w:t>Würzburgu</w:t>
      </w:r>
      <w:proofErr w:type="spellEnd"/>
      <w:r w:rsidRPr="002E2ECF">
        <w:rPr>
          <w:color w:val="000000"/>
          <w:lang w:val="cs-CZ"/>
        </w:rPr>
        <w:t xml:space="preserve"> (Německo) je výrobcem tiskových strojů s celosvětovou působností. Podnik vyrábí stroje a nabízí software řešení pro celý proces tisku a další zpracování se zaměřením na technologii obalů. Stroje Koenig &amp; Bauer potisknou téměř všechny substráty -   portfolio sahá od bankovek, přes obaly z kartonu, vlnité lepenky, fólie, plechu a skla až po tisk knih, displejů, značení, dekorů, časopisů, reklamních tiskovin a novin. S více než 200letou historií je Koenig &amp; Bauer nejstarším výrobcem tiskových strojů na světě a ovládá dnes téměř všechny tiskové postupy. V celém koncernu pracuje okolo 5.400 zaměstnanců, přičemž společnost vyrábí v deseti závodech v Evropě a spravuje světovou prodejní a servisní síť. Roční obrat v hospodářském roce 2021 dosáhl 1,116 miliardy euro.</w:t>
      </w:r>
    </w:p>
    <w:p w:rsidR="00D939BD" w:rsidRPr="002E2ECF" w:rsidRDefault="002E2ECF" w:rsidP="002E2ECF">
      <w:pPr>
        <w:rPr>
          <w:lang w:val="cs-CZ"/>
        </w:rPr>
      </w:pPr>
      <w:r w:rsidRPr="002E2ECF">
        <w:rPr>
          <w:lang w:val="cs-CZ"/>
        </w:rPr>
        <w:t xml:space="preserve">Další informace na </w:t>
      </w:r>
      <w:hyperlink r:id="rId9">
        <w:r w:rsidR="00D15A55" w:rsidRPr="002E2ECF">
          <w:rPr>
            <w:color w:val="1155CC"/>
            <w:u w:val="single"/>
            <w:lang w:val="cs-CZ"/>
          </w:rPr>
          <w:t>www.koenig-bauer.com</w:t>
        </w:r>
      </w:hyperlink>
    </w:p>
    <w:p w:rsidR="00D939BD" w:rsidRPr="002F157E" w:rsidRDefault="00D939BD"/>
    <w:p w:rsidR="00D939BD" w:rsidRPr="002F157E" w:rsidRDefault="00D939BD"/>
    <w:p w:rsidR="00D939BD" w:rsidRPr="002F157E" w:rsidRDefault="00D939BD"/>
    <w:sectPr w:rsidR="00D939BD" w:rsidRPr="002F15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FA" w:rsidRDefault="00D15A55">
      <w:pPr>
        <w:spacing w:after="0" w:line="240" w:lineRule="auto"/>
      </w:pPr>
      <w:r>
        <w:separator/>
      </w:r>
    </w:p>
  </w:endnote>
  <w:endnote w:type="continuationSeparator" w:id="0">
    <w:p w:rsidR="007357FA" w:rsidRDefault="00D1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0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D939BD" w:rsidRPr="00072BCD">
      <w:tc>
        <w:tcPr>
          <w:tcW w:w="4530" w:type="dxa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D939BD" w:rsidRPr="00072BCD" w:rsidRDefault="00072B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  <w:lang w:val="en-US"/>
            </w:rPr>
          </w:pPr>
          <w:r w:rsidRPr="00072BCD">
            <w:rPr>
              <w:sz w:val="14"/>
              <w:szCs w:val="14"/>
              <w:lang w:val="cs-CZ"/>
            </w:rPr>
            <w:t>Energetická účinnost při výrobě obalů</w:t>
          </w:r>
          <w:r w:rsidRPr="00072BCD">
            <w:rPr>
              <w:sz w:val="14"/>
              <w:szCs w:val="14"/>
              <w:lang w:val="en-US"/>
            </w:rPr>
            <w:t xml:space="preserve"> </w:t>
          </w:r>
          <w:r w:rsidR="00D15A55" w:rsidRPr="00072BCD">
            <w:rPr>
              <w:color w:val="000000"/>
              <w:sz w:val="14"/>
              <w:szCs w:val="14"/>
              <w:lang w:val="en-US"/>
            </w:rPr>
            <w:t xml:space="preserve">| </w:t>
          </w:r>
          <w:r w:rsidR="00D15A55">
            <w:rPr>
              <w:color w:val="000000"/>
              <w:sz w:val="14"/>
              <w:szCs w:val="14"/>
            </w:rPr>
            <w:fldChar w:fldCharType="begin"/>
          </w:r>
          <w:r w:rsidR="00D15A55" w:rsidRPr="00072BCD">
            <w:rPr>
              <w:color w:val="000000"/>
              <w:sz w:val="14"/>
              <w:szCs w:val="14"/>
              <w:lang w:val="en-US"/>
            </w:rPr>
            <w:instrText>PAGE</w:instrText>
          </w:r>
          <w:r w:rsidR="00D15A55">
            <w:rPr>
              <w:color w:val="000000"/>
              <w:sz w:val="14"/>
              <w:szCs w:val="14"/>
            </w:rPr>
            <w:fldChar w:fldCharType="separate"/>
          </w:r>
          <w:r w:rsidR="00617523">
            <w:rPr>
              <w:noProof/>
              <w:color w:val="000000"/>
              <w:sz w:val="14"/>
              <w:szCs w:val="14"/>
              <w:lang w:val="en-US"/>
            </w:rPr>
            <w:t>3</w:t>
          </w:r>
          <w:r w:rsidR="00D15A55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D939BD" w:rsidRPr="00072BC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D939BD">
      <w:trPr>
        <w:trHeight w:val="620"/>
      </w:trPr>
      <w:tc>
        <w:tcPr>
          <w:tcW w:w="0" w:type="auto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D939BD" w:rsidRDefault="00D939B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D939B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FA" w:rsidRDefault="00D15A55">
      <w:pPr>
        <w:spacing w:after="0" w:line="240" w:lineRule="auto"/>
      </w:pPr>
      <w:r>
        <w:separator/>
      </w:r>
    </w:p>
  </w:footnote>
  <w:footnote w:type="continuationSeparator" w:id="0">
    <w:p w:rsidR="007357FA" w:rsidRDefault="00D1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939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15A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125" cy="2238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9BD" w:rsidRDefault="00D15A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222FF"/>
    <w:multiLevelType w:val="multilevel"/>
    <w:tmpl w:val="A2901FEC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D691C94"/>
    <w:multiLevelType w:val="hybridMultilevel"/>
    <w:tmpl w:val="0B7CE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BD"/>
    <w:rsid w:val="00072BCD"/>
    <w:rsid w:val="002E2ECF"/>
    <w:rsid w:val="002F157E"/>
    <w:rsid w:val="00617523"/>
    <w:rsid w:val="007357FA"/>
    <w:rsid w:val="00D15A55"/>
    <w:rsid w:val="00D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2298-D872-4CFF-806F-993DD75C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7523"/>
    <w:rPr>
      <w:lang w:val="de-DE"/>
    </w:rPr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  <w:lang w:val="en-US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  <w:lang w:val="en-US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  <w:lang w:val="en-US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  <w:lang w:val="en-US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  <w:lang w:val="en-US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  <w:lang w:val="en-US"/>
    </w:r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  <w:lang w:val="en-US"/>
    </w:rPr>
  </w:style>
  <w:style w:type="table" w:customStyle="1" w:styleId="a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paragraph" w:styleId="Odstavecseseznamem">
    <w:name w:val="List Paragraph"/>
    <w:basedOn w:val="Normln"/>
    <w:uiPriority w:val="34"/>
    <w:qFormat/>
    <w:rsid w:val="002F157E"/>
    <w:pPr>
      <w:ind w:left="720"/>
      <w:contextualSpacing/>
    </w:pPr>
    <w:rPr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617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ringel@koenig-bauer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igitalisation.koenig-bauer.com/en/networking-processes/energy-management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Vaníček</dc:creator>
  <cp:lastModifiedBy>Stanislav Vaníček</cp:lastModifiedBy>
  <cp:revision>4</cp:revision>
  <dcterms:created xsi:type="dcterms:W3CDTF">2022-10-27T18:34:00Z</dcterms:created>
  <dcterms:modified xsi:type="dcterms:W3CDTF">2022-12-12T16:01:00Z</dcterms:modified>
</cp:coreProperties>
</file>